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0A4" w:rsidRPr="00B526DD" w:rsidRDefault="00F25F0C" w:rsidP="00B526DD">
      <w:pPr>
        <w:spacing w:line="276" w:lineRule="auto"/>
        <w:rPr>
          <w:rFonts w:eastAsiaTheme="minorHAnsi"/>
          <w:b/>
          <w:szCs w:val="28"/>
        </w:rPr>
      </w:pPr>
      <w:r w:rsidRPr="00B526DD">
        <w:rPr>
          <w:rFonts w:eastAsiaTheme="minorHAnsi"/>
          <w:b/>
          <w:szCs w:val="28"/>
        </w:rPr>
        <w:t>TUẦ</w:t>
      </w:r>
      <w:r w:rsidR="009A58F5" w:rsidRPr="00B526DD">
        <w:rPr>
          <w:rFonts w:eastAsiaTheme="minorHAnsi"/>
          <w:b/>
          <w:szCs w:val="28"/>
        </w:rPr>
        <w:t>N 0</w:t>
      </w:r>
      <w:r w:rsidR="00D67B4E">
        <w:rPr>
          <w:rFonts w:eastAsiaTheme="minorHAnsi"/>
          <w:b/>
          <w:szCs w:val="28"/>
        </w:rPr>
        <w:t>8</w:t>
      </w:r>
      <w:r w:rsidRPr="00B526DD">
        <w:rPr>
          <w:rFonts w:eastAsiaTheme="minorHAnsi"/>
          <w:b/>
          <w:szCs w:val="28"/>
        </w:rPr>
        <w:t xml:space="preserve"> HKII- TIẾ</w:t>
      </w:r>
      <w:r w:rsidR="009A58F5" w:rsidRPr="00B526DD">
        <w:rPr>
          <w:rFonts w:eastAsiaTheme="minorHAnsi"/>
          <w:b/>
          <w:szCs w:val="28"/>
        </w:rPr>
        <w:t xml:space="preserve">T </w:t>
      </w:r>
      <w:r w:rsidR="00D67B4E">
        <w:rPr>
          <w:rFonts w:eastAsiaTheme="minorHAnsi"/>
          <w:b/>
          <w:szCs w:val="28"/>
        </w:rPr>
        <w:t>1</w:t>
      </w:r>
      <w:r w:rsidRPr="00B526DD">
        <w:rPr>
          <w:rFonts w:eastAsiaTheme="minorHAnsi"/>
          <w:b/>
          <w:szCs w:val="28"/>
        </w:rPr>
        <w:t>:</w:t>
      </w:r>
    </w:p>
    <w:p w:rsidR="00F25F0C" w:rsidRDefault="005153DD" w:rsidP="00B526DD">
      <w:pPr>
        <w:spacing w:line="276" w:lineRule="auto"/>
        <w:jc w:val="center"/>
        <w:rPr>
          <w:rFonts w:eastAsia="Times New Roman"/>
          <w:b/>
          <w:bCs/>
          <w:color w:val="000000"/>
          <w:szCs w:val="28"/>
        </w:rPr>
      </w:pPr>
      <w:proofErr w:type="spellStart"/>
      <w:r w:rsidRPr="00B526DD">
        <w:rPr>
          <w:rFonts w:eastAsia="Times New Roman"/>
          <w:b/>
          <w:bCs/>
          <w:color w:val="000000"/>
          <w:szCs w:val="28"/>
        </w:rPr>
        <w:t>Bài</w:t>
      </w:r>
      <w:proofErr w:type="spellEnd"/>
      <w:r w:rsidRPr="00B526DD">
        <w:rPr>
          <w:rFonts w:eastAsia="Times New Roman"/>
          <w:b/>
          <w:bCs/>
          <w:color w:val="000000"/>
          <w:szCs w:val="28"/>
        </w:rPr>
        <w:t xml:space="preserve"> </w:t>
      </w:r>
      <w:r w:rsidR="00D67B4E">
        <w:rPr>
          <w:rFonts w:eastAsia="Times New Roman"/>
          <w:b/>
          <w:bCs/>
          <w:color w:val="000000"/>
          <w:szCs w:val="28"/>
          <w:lang w:val="vi-VN"/>
        </w:rPr>
        <w:t>4</w:t>
      </w:r>
      <w:r w:rsidR="00D67B4E">
        <w:rPr>
          <w:rFonts w:eastAsia="Times New Roman"/>
          <w:b/>
          <w:bCs/>
          <w:color w:val="000000"/>
          <w:szCs w:val="28"/>
        </w:rPr>
        <w:t>6</w:t>
      </w:r>
      <w:r w:rsidR="005B7035" w:rsidRPr="00B526DD">
        <w:rPr>
          <w:rFonts w:eastAsia="Times New Roman"/>
          <w:b/>
          <w:bCs/>
          <w:color w:val="000000"/>
          <w:szCs w:val="28"/>
        </w:rPr>
        <w:t xml:space="preserve">: </w:t>
      </w:r>
      <w:r w:rsidR="00D67B4E">
        <w:rPr>
          <w:rFonts w:eastAsia="Times New Roman"/>
          <w:b/>
          <w:bCs/>
          <w:color w:val="000000"/>
          <w:szCs w:val="28"/>
        </w:rPr>
        <w:t>THỰC HÀNH</w:t>
      </w:r>
    </w:p>
    <w:p w:rsidR="00D67B4E" w:rsidRDefault="00D67B4E" w:rsidP="00B526DD">
      <w:pPr>
        <w:spacing w:line="276" w:lineRule="auto"/>
        <w:jc w:val="center"/>
        <w:rPr>
          <w:rFonts w:eastAsia="Times New Roman"/>
          <w:b/>
          <w:bCs/>
          <w:color w:val="000000"/>
          <w:szCs w:val="28"/>
        </w:rPr>
      </w:pPr>
      <w:r>
        <w:rPr>
          <w:rFonts w:eastAsia="Times New Roman"/>
          <w:b/>
          <w:bCs/>
          <w:color w:val="000000"/>
          <w:szCs w:val="28"/>
        </w:rPr>
        <w:t xml:space="preserve">SỰ PHÂN HÓA THẢM THỰC VẬT Ở </w:t>
      </w:r>
    </w:p>
    <w:p w:rsidR="00E920A4" w:rsidRPr="00B526DD" w:rsidRDefault="00D67B4E" w:rsidP="00A07563">
      <w:pPr>
        <w:spacing w:line="276" w:lineRule="auto"/>
        <w:jc w:val="center"/>
        <w:rPr>
          <w:rFonts w:eastAsia="Times New Roman"/>
          <w:b/>
          <w:bCs/>
          <w:color w:val="000000"/>
          <w:szCs w:val="28"/>
        </w:rPr>
      </w:pPr>
      <w:r>
        <w:rPr>
          <w:rFonts w:eastAsia="Times New Roman"/>
          <w:b/>
          <w:bCs/>
          <w:color w:val="000000"/>
          <w:szCs w:val="28"/>
        </w:rPr>
        <w:t>SƯỜN ĐÔNG VÀ SƯỜN TÂY CỦA DÃY AN-ĐET</w:t>
      </w:r>
    </w:p>
    <w:p w:rsidR="00FD5DB4" w:rsidRDefault="00B24A50" w:rsidP="00FD5DB4">
      <w:pPr>
        <w:numPr>
          <w:ilvl w:val="0"/>
          <w:numId w:val="6"/>
        </w:numPr>
        <w:tabs>
          <w:tab w:val="left" w:pos="4290"/>
        </w:tabs>
        <w:spacing w:line="276" w:lineRule="auto"/>
        <w:ind w:left="0" w:hanging="426"/>
        <w:contextualSpacing/>
        <w:jc w:val="both"/>
        <w:rPr>
          <w:rFonts w:eastAsia="Calibri"/>
          <w:b/>
          <w:szCs w:val="28"/>
        </w:rPr>
      </w:pPr>
      <w:r w:rsidRPr="00B526DD">
        <w:rPr>
          <w:rFonts w:eastAsia="Calibri"/>
          <w:szCs w:val="28"/>
        </w:rPr>
        <w:t xml:space="preserve">   </w:t>
      </w:r>
      <w:r w:rsidRPr="00B526DD">
        <w:rPr>
          <w:rFonts w:eastAsia="Calibri"/>
          <w:b/>
          <w:szCs w:val="28"/>
        </w:rPr>
        <w:t>MỤ</w:t>
      </w:r>
      <w:r w:rsidR="00FD5DB4">
        <w:rPr>
          <w:rFonts w:eastAsia="Calibri"/>
          <w:b/>
          <w:szCs w:val="28"/>
        </w:rPr>
        <w:t>C TIÊU</w:t>
      </w:r>
    </w:p>
    <w:p w:rsidR="00FD5DB4" w:rsidRPr="00FD5DB4" w:rsidRDefault="00FD5DB4" w:rsidP="00FD5DB4">
      <w:pPr>
        <w:tabs>
          <w:tab w:val="left" w:pos="4290"/>
        </w:tabs>
        <w:spacing w:line="276" w:lineRule="auto"/>
        <w:contextualSpacing/>
        <w:jc w:val="both"/>
        <w:rPr>
          <w:rFonts w:eastAsia="Calibri"/>
          <w:b/>
          <w:szCs w:val="28"/>
        </w:rPr>
      </w:pPr>
      <w:r w:rsidRPr="00FD5DB4">
        <w:rPr>
          <w:rFonts w:eastAsia="Calibri"/>
          <w:szCs w:val="28"/>
        </w:rPr>
        <w:t xml:space="preserve">1. </w:t>
      </w:r>
      <w:proofErr w:type="spellStart"/>
      <w:r w:rsidRPr="00FD5DB4">
        <w:rPr>
          <w:rFonts w:eastAsia="Calibri"/>
          <w:szCs w:val="28"/>
        </w:rPr>
        <w:t>Kiến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thức</w:t>
      </w:r>
      <w:proofErr w:type="spellEnd"/>
      <w:r w:rsidRPr="00FD5DB4">
        <w:rPr>
          <w:rFonts w:eastAsia="Calibri"/>
          <w:szCs w:val="28"/>
        </w:rPr>
        <w:t xml:space="preserve">: </w:t>
      </w:r>
    </w:p>
    <w:p w:rsidR="00FD5DB4" w:rsidRPr="00FD5DB4" w:rsidRDefault="00FD5DB4" w:rsidP="00FD5DB4">
      <w:pPr>
        <w:rPr>
          <w:rFonts w:eastAsia="Calibri"/>
          <w:szCs w:val="28"/>
        </w:rPr>
      </w:pPr>
      <w:r w:rsidRPr="00FD5DB4">
        <w:rPr>
          <w:rFonts w:eastAsia="Calibri"/>
          <w:szCs w:val="28"/>
        </w:rPr>
        <w:t xml:space="preserve">- </w:t>
      </w:r>
      <w:proofErr w:type="spellStart"/>
      <w:r w:rsidRPr="00FD5DB4">
        <w:rPr>
          <w:rFonts w:eastAsia="Calibri"/>
          <w:szCs w:val="28"/>
        </w:rPr>
        <w:t>Nắm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vững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sự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phân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hoá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của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môi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trường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proofErr w:type="gramStart"/>
      <w:r w:rsidRPr="00FD5DB4">
        <w:rPr>
          <w:rFonts w:eastAsia="Calibri"/>
          <w:szCs w:val="28"/>
        </w:rPr>
        <w:t>theo</w:t>
      </w:r>
      <w:proofErr w:type="spellEnd"/>
      <w:proofErr w:type="gram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độ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cao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của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Anđét</w:t>
      </w:r>
      <w:proofErr w:type="spellEnd"/>
      <w:r w:rsidRPr="00FD5DB4">
        <w:rPr>
          <w:rFonts w:eastAsia="Calibri"/>
          <w:szCs w:val="28"/>
        </w:rPr>
        <w:t>.</w:t>
      </w:r>
    </w:p>
    <w:p w:rsidR="00FD5DB4" w:rsidRPr="00FD5DB4" w:rsidRDefault="00FD5DB4" w:rsidP="00FD5DB4">
      <w:pPr>
        <w:rPr>
          <w:rFonts w:eastAsia="Calibri"/>
          <w:szCs w:val="28"/>
        </w:rPr>
      </w:pPr>
      <w:r w:rsidRPr="00FD5DB4">
        <w:rPr>
          <w:rFonts w:eastAsia="Calibri"/>
          <w:szCs w:val="28"/>
        </w:rPr>
        <w:t xml:space="preserve">- </w:t>
      </w:r>
      <w:proofErr w:type="spellStart"/>
      <w:r w:rsidRPr="00FD5DB4">
        <w:rPr>
          <w:rFonts w:eastAsia="Calibri"/>
          <w:szCs w:val="28"/>
        </w:rPr>
        <w:t>Hiểu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rõ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sự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khác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nhau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giữa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sườn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đông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và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sườn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tây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của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dãy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Anđét</w:t>
      </w:r>
      <w:proofErr w:type="spellEnd"/>
      <w:r w:rsidRPr="00FD5DB4">
        <w:rPr>
          <w:rFonts w:eastAsia="Calibri"/>
          <w:szCs w:val="28"/>
        </w:rPr>
        <w:t xml:space="preserve">. </w:t>
      </w:r>
      <w:proofErr w:type="spellStart"/>
      <w:proofErr w:type="gramStart"/>
      <w:r w:rsidRPr="00FD5DB4">
        <w:rPr>
          <w:rFonts w:eastAsia="Calibri"/>
          <w:szCs w:val="28"/>
        </w:rPr>
        <w:t>Sự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khác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nhau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trong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vấn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đề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sử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dụng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hợp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lí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tài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nguyên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thiên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nhiên</w:t>
      </w:r>
      <w:proofErr w:type="spellEnd"/>
      <w:r w:rsidRPr="00FD5DB4">
        <w:rPr>
          <w:rFonts w:eastAsia="Calibri"/>
          <w:szCs w:val="28"/>
        </w:rPr>
        <w:t xml:space="preserve"> ở </w:t>
      </w:r>
      <w:proofErr w:type="spellStart"/>
      <w:r w:rsidRPr="00FD5DB4">
        <w:rPr>
          <w:rFonts w:eastAsia="Calibri"/>
          <w:szCs w:val="28"/>
        </w:rPr>
        <w:t>sườn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đông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và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sườn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tây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dãy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Anđét</w:t>
      </w:r>
      <w:proofErr w:type="spellEnd"/>
      <w:r w:rsidRPr="00FD5DB4">
        <w:rPr>
          <w:rFonts w:eastAsia="Calibri"/>
          <w:szCs w:val="28"/>
        </w:rPr>
        <w:t>.</w:t>
      </w:r>
      <w:proofErr w:type="gramEnd"/>
    </w:p>
    <w:p w:rsidR="00FD5DB4" w:rsidRPr="00FD5DB4" w:rsidRDefault="00FD5DB4" w:rsidP="00FD5DB4">
      <w:pPr>
        <w:rPr>
          <w:rFonts w:eastAsia="Calibri"/>
          <w:szCs w:val="28"/>
        </w:rPr>
      </w:pPr>
      <w:r w:rsidRPr="00FD5DB4">
        <w:rPr>
          <w:rFonts w:eastAsia="Calibri"/>
          <w:szCs w:val="28"/>
        </w:rPr>
        <w:t xml:space="preserve">    2. </w:t>
      </w:r>
      <w:proofErr w:type="spellStart"/>
      <w:r w:rsidRPr="00FD5DB4">
        <w:rPr>
          <w:rFonts w:eastAsia="Calibri"/>
          <w:szCs w:val="28"/>
        </w:rPr>
        <w:t>Kĩ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năng</w:t>
      </w:r>
      <w:proofErr w:type="spellEnd"/>
      <w:r w:rsidRPr="00FD5DB4">
        <w:rPr>
          <w:rFonts w:eastAsia="Calibri"/>
          <w:szCs w:val="28"/>
        </w:rPr>
        <w:t xml:space="preserve">: </w:t>
      </w:r>
    </w:p>
    <w:p w:rsidR="00FD5DB4" w:rsidRPr="00FD5DB4" w:rsidRDefault="00FD5DB4" w:rsidP="00FD5DB4">
      <w:pPr>
        <w:rPr>
          <w:rFonts w:eastAsia="Calibri"/>
          <w:szCs w:val="28"/>
        </w:rPr>
      </w:pPr>
      <w:r w:rsidRPr="00FD5DB4">
        <w:rPr>
          <w:rFonts w:eastAsia="Calibri"/>
          <w:szCs w:val="28"/>
        </w:rPr>
        <w:t xml:space="preserve">- </w:t>
      </w:r>
      <w:proofErr w:type="spellStart"/>
      <w:r w:rsidRPr="00FD5DB4">
        <w:rPr>
          <w:rFonts w:eastAsia="Calibri"/>
          <w:szCs w:val="28"/>
        </w:rPr>
        <w:t>Quan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sát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proofErr w:type="gramStart"/>
      <w:r w:rsidRPr="00FD5DB4">
        <w:rPr>
          <w:rFonts w:eastAsia="Calibri"/>
          <w:szCs w:val="28"/>
        </w:rPr>
        <w:t>sơ</w:t>
      </w:r>
      <w:proofErr w:type="spellEnd"/>
      <w:proofErr w:type="gram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đồ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lát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cắt</w:t>
      </w:r>
      <w:proofErr w:type="spellEnd"/>
      <w:r w:rsidRPr="00FD5DB4">
        <w:rPr>
          <w:rFonts w:eastAsia="Calibri"/>
          <w:szCs w:val="28"/>
        </w:rPr>
        <w:t xml:space="preserve">, qua </w:t>
      </w:r>
      <w:proofErr w:type="spellStart"/>
      <w:r w:rsidRPr="00FD5DB4">
        <w:rPr>
          <w:rFonts w:eastAsia="Calibri"/>
          <w:szCs w:val="28"/>
        </w:rPr>
        <w:t>đó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nhận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biết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được</w:t>
      </w:r>
      <w:proofErr w:type="spellEnd"/>
      <w:r w:rsidRPr="00FD5DB4">
        <w:rPr>
          <w:rFonts w:eastAsia="Calibri"/>
          <w:szCs w:val="28"/>
        </w:rPr>
        <w:t xml:space="preserve"> qui </w:t>
      </w:r>
      <w:proofErr w:type="spellStart"/>
      <w:r w:rsidRPr="00FD5DB4">
        <w:rPr>
          <w:rFonts w:eastAsia="Calibri"/>
          <w:szCs w:val="28"/>
        </w:rPr>
        <w:t>luật</w:t>
      </w:r>
      <w:proofErr w:type="spellEnd"/>
      <w:r w:rsidRPr="00FD5DB4">
        <w:rPr>
          <w:rFonts w:eastAsia="Calibri"/>
          <w:szCs w:val="28"/>
        </w:rPr>
        <w:t xml:space="preserve"> phi </w:t>
      </w:r>
      <w:proofErr w:type="spellStart"/>
      <w:r w:rsidRPr="00FD5DB4">
        <w:rPr>
          <w:rFonts w:eastAsia="Calibri"/>
          <w:szCs w:val="28"/>
        </w:rPr>
        <w:t>địa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đới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thể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hiện</w:t>
      </w:r>
      <w:proofErr w:type="spellEnd"/>
      <w:r w:rsidRPr="00FD5DB4">
        <w:rPr>
          <w:rFonts w:eastAsia="Calibri"/>
          <w:szCs w:val="28"/>
        </w:rPr>
        <w:t xml:space="preserve"> ở </w:t>
      </w:r>
      <w:proofErr w:type="spellStart"/>
      <w:r w:rsidRPr="00FD5DB4">
        <w:rPr>
          <w:rFonts w:eastAsia="Calibri"/>
          <w:szCs w:val="28"/>
        </w:rPr>
        <w:t>sư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thay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đổi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thảm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thực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vật</w:t>
      </w:r>
      <w:proofErr w:type="spellEnd"/>
      <w:r w:rsidRPr="00FD5DB4">
        <w:rPr>
          <w:rFonts w:eastAsia="Calibri"/>
          <w:szCs w:val="28"/>
        </w:rPr>
        <w:t xml:space="preserve"> ở 2 </w:t>
      </w:r>
      <w:proofErr w:type="spellStart"/>
      <w:r w:rsidRPr="00FD5DB4">
        <w:rPr>
          <w:rFonts w:eastAsia="Calibri"/>
          <w:szCs w:val="28"/>
        </w:rPr>
        <w:t>sườ</w:t>
      </w:r>
      <w:r w:rsidR="00A07563">
        <w:rPr>
          <w:rFonts w:eastAsia="Calibri"/>
          <w:szCs w:val="28"/>
        </w:rPr>
        <w:t>n</w:t>
      </w:r>
      <w:proofErr w:type="spellEnd"/>
      <w:r w:rsidR="00A07563">
        <w:rPr>
          <w:rFonts w:eastAsia="Calibri"/>
          <w:szCs w:val="28"/>
        </w:rPr>
        <w:t xml:space="preserve"> </w:t>
      </w:r>
      <w:proofErr w:type="spellStart"/>
      <w:r w:rsidR="00A07563">
        <w:rPr>
          <w:rFonts w:eastAsia="Calibri"/>
          <w:szCs w:val="28"/>
        </w:rPr>
        <w:t>Đông</w:t>
      </w:r>
      <w:proofErr w:type="spellEnd"/>
      <w:r w:rsidR="00A07563">
        <w:rPr>
          <w:rFonts w:eastAsia="Calibri"/>
          <w:szCs w:val="28"/>
        </w:rPr>
        <w:t xml:space="preserve"> </w:t>
      </w:r>
      <w:proofErr w:type="spellStart"/>
      <w:r w:rsidR="00A07563">
        <w:rPr>
          <w:rFonts w:eastAsia="Calibri"/>
          <w:szCs w:val="28"/>
        </w:rPr>
        <w:t>và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Tây</w:t>
      </w:r>
      <w:proofErr w:type="spellEnd"/>
      <w:r w:rsidRPr="00FD5DB4">
        <w:rPr>
          <w:rFonts w:eastAsia="Calibri"/>
          <w:szCs w:val="28"/>
        </w:rPr>
        <w:t xml:space="preserve"> An-</w:t>
      </w:r>
      <w:proofErr w:type="spellStart"/>
      <w:r w:rsidRPr="00FD5DB4">
        <w:rPr>
          <w:rFonts w:eastAsia="Calibri"/>
          <w:szCs w:val="28"/>
        </w:rPr>
        <w:t>đét</w:t>
      </w:r>
      <w:proofErr w:type="spellEnd"/>
      <w:r w:rsidRPr="00FD5DB4">
        <w:rPr>
          <w:rFonts w:eastAsia="Calibri"/>
          <w:szCs w:val="28"/>
        </w:rPr>
        <w:t>.</w:t>
      </w:r>
    </w:p>
    <w:p w:rsidR="00FD5DB4" w:rsidRPr="00FD5DB4" w:rsidRDefault="00FD5DB4" w:rsidP="00FD5DB4">
      <w:pPr>
        <w:rPr>
          <w:rFonts w:eastAsia="Calibri"/>
          <w:szCs w:val="28"/>
        </w:rPr>
      </w:pPr>
      <w:r w:rsidRPr="00FD5DB4">
        <w:rPr>
          <w:rFonts w:eastAsia="Calibri"/>
          <w:szCs w:val="28"/>
        </w:rPr>
        <w:t xml:space="preserve">    3. </w:t>
      </w:r>
      <w:proofErr w:type="spellStart"/>
      <w:r w:rsidRPr="00FD5DB4">
        <w:rPr>
          <w:rFonts w:eastAsia="Calibri"/>
          <w:szCs w:val="28"/>
        </w:rPr>
        <w:t>Thái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độ</w:t>
      </w:r>
      <w:proofErr w:type="spellEnd"/>
      <w:r w:rsidRPr="00FD5DB4">
        <w:rPr>
          <w:rFonts w:eastAsia="Calibri"/>
          <w:szCs w:val="28"/>
        </w:rPr>
        <w:t>:</w:t>
      </w:r>
    </w:p>
    <w:p w:rsidR="00FD5DB4" w:rsidRPr="00FD5DB4" w:rsidRDefault="00FD5DB4" w:rsidP="00FD5DB4">
      <w:pPr>
        <w:rPr>
          <w:rFonts w:eastAsia="Calibri"/>
          <w:szCs w:val="28"/>
        </w:rPr>
      </w:pPr>
      <w:r w:rsidRPr="00FD5DB4">
        <w:rPr>
          <w:rFonts w:eastAsia="Calibri"/>
          <w:szCs w:val="28"/>
        </w:rPr>
        <w:t>-</w:t>
      </w:r>
      <w:proofErr w:type="spellStart"/>
      <w:r w:rsidRPr="00FD5DB4">
        <w:rPr>
          <w:rFonts w:eastAsia="Calibri"/>
          <w:szCs w:val="28"/>
        </w:rPr>
        <w:t>Yêu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thiên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nhiên</w:t>
      </w:r>
      <w:proofErr w:type="spellEnd"/>
      <w:r w:rsidRPr="00FD5DB4">
        <w:rPr>
          <w:rFonts w:eastAsia="Calibri"/>
          <w:szCs w:val="28"/>
        </w:rPr>
        <w:t xml:space="preserve">, </w:t>
      </w:r>
      <w:proofErr w:type="spellStart"/>
      <w:r w:rsidRPr="00FD5DB4">
        <w:rPr>
          <w:rFonts w:eastAsia="Calibri"/>
          <w:szCs w:val="28"/>
        </w:rPr>
        <w:t>có</w:t>
      </w:r>
      <w:proofErr w:type="spellEnd"/>
      <w:r w:rsidRPr="00FD5DB4">
        <w:rPr>
          <w:rFonts w:eastAsia="Calibri"/>
          <w:szCs w:val="28"/>
        </w:rPr>
        <w:t xml:space="preserve"> ý </w:t>
      </w:r>
      <w:proofErr w:type="spellStart"/>
      <w:r w:rsidRPr="00FD5DB4">
        <w:rPr>
          <w:rFonts w:eastAsia="Calibri"/>
          <w:szCs w:val="28"/>
        </w:rPr>
        <w:t>thức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bảo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vệ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môi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trường</w:t>
      </w:r>
      <w:proofErr w:type="spellEnd"/>
      <w:r w:rsidRPr="00FD5DB4">
        <w:rPr>
          <w:rFonts w:eastAsia="Calibri"/>
          <w:szCs w:val="28"/>
        </w:rPr>
        <w:t>.</w:t>
      </w:r>
    </w:p>
    <w:p w:rsidR="00FD5DB4" w:rsidRPr="00FD5DB4" w:rsidRDefault="00FD5DB4" w:rsidP="00FD5DB4">
      <w:pPr>
        <w:rPr>
          <w:rFonts w:eastAsia="Calibri"/>
          <w:szCs w:val="28"/>
        </w:rPr>
      </w:pPr>
      <w:r w:rsidRPr="00FD5DB4">
        <w:rPr>
          <w:rFonts w:eastAsia="Calibri"/>
          <w:szCs w:val="28"/>
        </w:rPr>
        <w:t xml:space="preserve">- </w:t>
      </w:r>
      <w:proofErr w:type="spellStart"/>
      <w:r w:rsidRPr="00FD5DB4">
        <w:rPr>
          <w:rFonts w:eastAsia="Calibri"/>
          <w:szCs w:val="28"/>
        </w:rPr>
        <w:t>Có</w:t>
      </w:r>
      <w:proofErr w:type="spellEnd"/>
      <w:r w:rsidRPr="00FD5DB4">
        <w:rPr>
          <w:rFonts w:eastAsia="Calibri"/>
          <w:szCs w:val="28"/>
        </w:rPr>
        <w:t xml:space="preserve"> ý </w:t>
      </w:r>
      <w:proofErr w:type="spellStart"/>
      <w:r w:rsidRPr="00FD5DB4">
        <w:rPr>
          <w:rFonts w:eastAsia="Calibri"/>
          <w:szCs w:val="28"/>
        </w:rPr>
        <w:t>thức</w:t>
      </w:r>
      <w:proofErr w:type="spellEnd"/>
      <w:r w:rsidRPr="00FD5DB4">
        <w:rPr>
          <w:rFonts w:eastAsia="Calibri"/>
          <w:szCs w:val="28"/>
        </w:rPr>
        <w:t xml:space="preserve"> ham </w:t>
      </w:r>
      <w:proofErr w:type="spellStart"/>
      <w:r w:rsidRPr="00FD5DB4">
        <w:rPr>
          <w:rFonts w:eastAsia="Calibri"/>
          <w:szCs w:val="28"/>
        </w:rPr>
        <w:t>học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hỏi</w:t>
      </w:r>
      <w:proofErr w:type="spellEnd"/>
    </w:p>
    <w:p w:rsidR="00FD5DB4" w:rsidRPr="00FD5DB4" w:rsidRDefault="00FD5DB4" w:rsidP="00FD5DB4">
      <w:pPr>
        <w:rPr>
          <w:rFonts w:eastAsia="Calibri"/>
          <w:szCs w:val="28"/>
        </w:rPr>
      </w:pPr>
      <w:r w:rsidRPr="00FD5DB4">
        <w:rPr>
          <w:rFonts w:eastAsia="Calibri"/>
          <w:szCs w:val="28"/>
        </w:rPr>
        <w:t xml:space="preserve">    4. </w:t>
      </w:r>
      <w:proofErr w:type="spellStart"/>
      <w:r w:rsidRPr="00FD5DB4">
        <w:rPr>
          <w:rFonts w:eastAsia="Calibri"/>
          <w:szCs w:val="28"/>
        </w:rPr>
        <w:t>Định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hướng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phát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triển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năng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lực</w:t>
      </w:r>
      <w:proofErr w:type="spellEnd"/>
      <w:r w:rsidRPr="00FD5DB4">
        <w:rPr>
          <w:rFonts w:eastAsia="Calibri"/>
          <w:szCs w:val="28"/>
        </w:rPr>
        <w:t>:</w:t>
      </w:r>
    </w:p>
    <w:p w:rsidR="00FD5DB4" w:rsidRPr="00FD5DB4" w:rsidRDefault="00FD5DB4" w:rsidP="00FD5DB4">
      <w:pPr>
        <w:rPr>
          <w:rFonts w:eastAsia="Calibri"/>
          <w:szCs w:val="28"/>
        </w:rPr>
      </w:pPr>
      <w:r w:rsidRPr="00FD5DB4">
        <w:rPr>
          <w:rFonts w:eastAsia="Calibri"/>
          <w:szCs w:val="28"/>
        </w:rPr>
        <w:t xml:space="preserve">- </w:t>
      </w:r>
      <w:proofErr w:type="spellStart"/>
      <w:r w:rsidRPr="00FD5DB4">
        <w:rPr>
          <w:rFonts w:eastAsia="Calibri"/>
          <w:szCs w:val="28"/>
        </w:rPr>
        <w:t>Năng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lực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proofErr w:type="gramStart"/>
      <w:r w:rsidRPr="00FD5DB4">
        <w:rPr>
          <w:rFonts w:eastAsia="Calibri"/>
          <w:szCs w:val="28"/>
        </w:rPr>
        <w:t>chung</w:t>
      </w:r>
      <w:proofErr w:type="spellEnd"/>
      <w:proofErr w:type="gramEnd"/>
      <w:r w:rsidRPr="00FD5DB4">
        <w:rPr>
          <w:rFonts w:eastAsia="Calibri"/>
          <w:szCs w:val="28"/>
        </w:rPr>
        <w:t xml:space="preserve">: </w:t>
      </w:r>
      <w:proofErr w:type="spellStart"/>
      <w:r w:rsidRPr="00FD5DB4">
        <w:rPr>
          <w:rFonts w:eastAsia="Calibri"/>
          <w:szCs w:val="28"/>
        </w:rPr>
        <w:t>tự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học</w:t>
      </w:r>
      <w:proofErr w:type="spellEnd"/>
      <w:r w:rsidRPr="00FD5DB4">
        <w:rPr>
          <w:rFonts w:eastAsia="Calibri"/>
          <w:szCs w:val="28"/>
        </w:rPr>
        <w:t xml:space="preserve">; </w:t>
      </w:r>
      <w:proofErr w:type="spellStart"/>
      <w:r w:rsidRPr="00FD5DB4">
        <w:rPr>
          <w:rFonts w:eastAsia="Calibri"/>
          <w:szCs w:val="28"/>
        </w:rPr>
        <w:t>hợp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tác</w:t>
      </w:r>
      <w:proofErr w:type="spellEnd"/>
      <w:r w:rsidRPr="00FD5DB4">
        <w:rPr>
          <w:rFonts w:eastAsia="Calibri"/>
          <w:szCs w:val="28"/>
        </w:rPr>
        <w:t xml:space="preserve">, </w:t>
      </w:r>
      <w:proofErr w:type="spellStart"/>
      <w:r w:rsidRPr="00FD5DB4">
        <w:rPr>
          <w:rFonts w:eastAsia="Calibri"/>
          <w:szCs w:val="28"/>
        </w:rPr>
        <w:t>giải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quyết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vấn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đề</w:t>
      </w:r>
      <w:proofErr w:type="spellEnd"/>
      <w:r w:rsidRPr="00FD5DB4">
        <w:rPr>
          <w:rFonts w:eastAsia="Calibri"/>
          <w:szCs w:val="28"/>
        </w:rPr>
        <w:t xml:space="preserve">, </w:t>
      </w:r>
      <w:proofErr w:type="spellStart"/>
      <w:r w:rsidRPr="00FD5DB4">
        <w:rPr>
          <w:rFonts w:eastAsia="Calibri"/>
          <w:szCs w:val="28"/>
        </w:rPr>
        <w:t>giao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tiếp</w:t>
      </w:r>
      <w:proofErr w:type="spellEnd"/>
      <w:r w:rsidRPr="00FD5DB4">
        <w:rPr>
          <w:rFonts w:eastAsia="Calibri"/>
          <w:szCs w:val="28"/>
        </w:rPr>
        <w:t xml:space="preserve">, </w:t>
      </w:r>
      <w:proofErr w:type="spellStart"/>
      <w:r w:rsidRPr="00FD5DB4">
        <w:rPr>
          <w:rFonts w:eastAsia="Calibri"/>
          <w:szCs w:val="28"/>
        </w:rPr>
        <w:t>sử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dụng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ngôn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ngữ</w:t>
      </w:r>
      <w:proofErr w:type="spellEnd"/>
    </w:p>
    <w:p w:rsidR="00E2781A" w:rsidRDefault="00FD5DB4" w:rsidP="00FD5DB4">
      <w:pPr>
        <w:rPr>
          <w:rFonts w:eastAsia="Calibri"/>
          <w:szCs w:val="28"/>
        </w:rPr>
      </w:pPr>
      <w:r w:rsidRPr="00FD5DB4">
        <w:rPr>
          <w:rFonts w:eastAsia="Calibri"/>
          <w:szCs w:val="28"/>
        </w:rPr>
        <w:t xml:space="preserve">- </w:t>
      </w:r>
      <w:proofErr w:type="spellStart"/>
      <w:r w:rsidRPr="00FD5DB4">
        <w:rPr>
          <w:rFonts w:eastAsia="Calibri"/>
          <w:szCs w:val="28"/>
        </w:rPr>
        <w:t>Năng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lực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chuyên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biệt</w:t>
      </w:r>
      <w:proofErr w:type="spellEnd"/>
      <w:r w:rsidRPr="00FD5DB4">
        <w:rPr>
          <w:rFonts w:eastAsia="Calibri"/>
          <w:szCs w:val="28"/>
        </w:rPr>
        <w:t xml:space="preserve">: </w:t>
      </w:r>
      <w:proofErr w:type="spellStart"/>
      <w:r w:rsidRPr="00FD5DB4">
        <w:rPr>
          <w:rFonts w:eastAsia="Calibri"/>
          <w:szCs w:val="28"/>
        </w:rPr>
        <w:t>Sử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dụng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tranh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ảnh</w:t>
      </w:r>
      <w:proofErr w:type="spellEnd"/>
      <w:r w:rsidRPr="00FD5DB4">
        <w:rPr>
          <w:rFonts w:eastAsia="Calibri"/>
          <w:szCs w:val="28"/>
        </w:rPr>
        <w:t xml:space="preserve">, </w:t>
      </w:r>
      <w:proofErr w:type="spellStart"/>
      <w:r w:rsidRPr="00FD5DB4">
        <w:rPr>
          <w:rFonts w:eastAsia="Calibri"/>
          <w:szCs w:val="28"/>
        </w:rPr>
        <w:t>lược</w:t>
      </w:r>
      <w:proofErr w:type="spellEnd"/>
      <w:r w:rsidRPr="00FD5DB4">
        <w:rPr>
          <w:rFonts w:eastAsia="Calibri"/>
          <w:szCs w:val="28"/>
        </w:rPr>
        <w:t xml:space="preserve"> </w:t>
      </w:r>
      <w:proofErr w:type="spellStart"/>
      <w:r w:rsidRPr="00FD5DB4">
        <w:rPr>
          <w:rFonts w:eastAsia="Calibri"/>
          <w:szCs w:val="28"/>
        </w:rPr>
        <w:t>đồ</w:t>
      </w:r>
      <w:proofErr w:type="spellEnd"/>
      <w:r w:rsidRPr="00FD5DB4">
        <w:rPr>
          <w:rFonts w:eastAsia="Calibri"/>
          <w:szCs w:val="28"/>
        </w:rPr>
        <w:t>.</w:t>
      </w:r>
    </w:p>
    <w:p w:rsidR="0038433C" w:rsidRPr="00B526DD" w:rsidRDefault="0038433C" w:rsidP="00FD5DB4">
      <w:pPr>
        <w:rPr>
          <w:b/>
          <w:szCs w:val="28"/>
        </w:rPr>
      </w:pPr>
      <w:r w:rsidRPr="00B526DD">
        <w:rPr>
          <w:rFonts w:eastAsiaTheme="minorHAnsi"/>
          <w:b/>
          <w:szCs w:val="28"/>
        </w:rPr>
        <w:t>B. HƯỚNG DẪN NGHIÊN CỨU BÀI:</w:t>
      </w:r>
      <w:r w:rsidRPr="00B526DD">
        <w:rPr>
          <w:b/>
          <w:szCs w:val="28"/>
        </w:rPr>
        <w:t xml:space="preserve"> </w:t>
      </w:r>
    </w:p>
    <w:p w:rsidR="00E2781A" w:rsidRPr="00AC0CA9" w:rsidRDefault="004D710E" w:rsidP="00E2781A">
      <w:pPr>
        <w:jc w:val="both"/>
        <w:rPr>
          <w:rFonts w:eastAsia="Times New Roman"/>
          <w:b/>
          <w:color w:val="000000"/>
          <w:szCs w:val="28"/>
          <w:u w:val="single"/>
          <w:lang w:val="it-IT"/>
        </w:rPr>
      </w:pPr>
      <w:r>
        <w:rPr>
          <w:rFonts w:eastAsia="Times New Roman"/>
          <w:b/>
          <w:color w:val="000000"/>
          <w:szCs w:val="28"/>
          <w:lang w:val="it-IT"/>
        </w:rPr>
        <w:t>I.</w:t>
      </w:r>
      <w:r w:rsidR="00E2781A" w:rsidRPr="00AC0CA9">
        <w:rPr>
          <w:rFonts w:eastAsia="Times New Roman"/>
          <w:b/>
          <w:color w:val="000000"/>
          <w:szCs w:val="28"/>
          <w:lang w:val="it-IT"/>
        </w:rPr>
        <w:t xml:space="preserve"> </w:t>
      </w:r>
      <w:r w:rsidR="00E2781A" w:rsidRPr="00AC0CA9">
        <w:rPr>
          <w:rFonts w:eastAsia="Times New Roman"/>
          <w:b/>
          <w:color w:val="000000"/>
          <w:szCs w:val="28"/>
          <w:u w:val="single"/>
          <w:lang w:val="it-IT"/>
        </w:rPr>
        <w:t>Bài tập 1, 2.</w:t>
      </w:r>
    </w:p>
    <w:p w:rsidR="004D710E" w:rsidRDefault="004D710E" w:rsidP="00E2781A">
      <w:pPr>
        <w:jc w:val="both"/>
        <w:rPr>
          <w:rFonts w:eastAsia="Times New Roman"/>
          <w:color w:val="000000"/>
          <w:szCs w:val="28"/>
          <w:lang w:val="it-IT"/>
        </w:rPr>
      </w:pPr>
      <w:r>
        <w:rPr>
          <w:rFonts w:eastAsia="Times New Roman"/>
          <w:color w:val="000000"/>
          <w:szCs w:val="28"/>
          <w:lang w:val="it-IT"/>
        </w:rPr>
        <w:t>-</w:t>
      </w:r>
      <w:r w:rsidR="00E2781A" w:rsidRPr="00AC0CA9">
        <w:rPr>
          <w:rFonts w:eastAsia="Times New Roman"/>
          <w:color w:val="000000"/>
          <w:szCs w:val="28"/>
          <w:lang w:val="it-IT"/>
        </w:rPr>
        <w:t>Dự</w:t>
      </w:r>
      <w:r>
        <w:rPr>
          <w:rFonts w:eastAsia="Times New Roman"/>
          <w:color w:val="000000"/>
          <w:szCs w:val="28"/>
          <w:lang w:val="it-IT"/>
        </w:rPr>
        <w:t>a vào Hình 46.1và 46.</w:t>
      </w:r>
      <w:r w:rsidR="00E2781A" w:rsidRPr="00AC0CA9">
        <w:rPr>
          <w:rFonts w:eastAsia="Times New Roman"/>
          <w:color w:val="000000"/>
          <w:szCs w:val="28"/>
          <w:lang w:val="it-IT"/>
        </w:rPr>
        <w:t xml:space="preserve">2 SGK </w:t>
      </w:r>
      <w:r>
        <w:rPr>
          <w:rFonts w:eastAsia="Times New Roman"/>
          <w:color w:val="000000"/>
          <w:szCs w:val="28"/>
          <w:lang w:val="it-IT"/>
        </w:rPr>
        <w:t>hoàn thành bảng:</w:t>
      </w:r>
    </w:p>
    <w:p w:rsidR="00E2781A" w:rsidRDefault="004D710E" w:rsidP="00E2781A">
      <w:pPr>
        <w:jc w:val="both"/>
        <w:rPr>
          <w:rFonts w:eastAsia="Times New Roman"/>
          <w:color w:val="000000"/>
          <w:szCs w:val="28"/>
          <w:lang w:val="it-IT"/>
        </w:rPr>
      </w:pPr>
      <w:r>
        <w:rPr>
          <w:rFonts w:eastAsia="Times New Roman"/>
          <w:color w:val="000000"/>
          <w:szCs w:val="28"/>
          <w:lang w:val="it-IT"/>
        </w:rPr>
        <w:t>+C</w:t>
      </w:r>
      <w:r w:rsidR="00E2781A" w:rsidRPr="00AC0CA9">
        <w:rPr>
          <w:rFonts w:eastAsia="Times New Roman"/>
          <w:color w:val="000000"/>
          <w:szCs w:val="28"/>
          <w:lang w:val="it-IT"/>
        </w:rPr>
        <w:t>ác đai thực vật ở sườn Đông, Tây An-đét theo chiều cao, giới hạn phân bố của từng đai.</w:t>
      </w:r>
    </w:p>
    <w:tbl>
      <w:tblPr>
        <w:tblW w:w="8568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1"/>
        <w:gridCol w:w="3814"/>
        <w:gridCol w:w="2983"/>
      </w:tblGrid>
      <w:tr w:rsidR="004D710E" w:rsidRPr="00AC0CA9" w:rsidTr="004D710E">
        <w:trPr>
          <w:trHeight w:val="372"/>
        </w:trPr>
        <w:tc>
          <w:tcPr>
            <w:tcW w:w="17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10E" w:rsidRPr="00AC0CA9" w:rsidRDefault="004D710E" w:rsidP="007B154F">
            <w:pPr>
              <w:jc w:val="center"/>
              <w:rPr>
                <w:rFonts w:eastAsia="Times New Roman"/>
                <w:color w:val="000000"/>
                <w:szCs w:val="28"/>
              </w:rPr>
            </w:pPr>
            <w:proofErr w:type="spellStart"/>
            <w:r w:rsidRPr="00AC0CA9">
              <w:rPr>
                <w:rFonts w:eastAsia="Times New Roman"/>
                <w:b/>
                <w:color w:val="000000"/>
                <w:szCs w:val="28"/>
              </w:rPr>
              <w:t>Độ</w:t>
            </w:r>
            <w:proofErr w:type="spellEnd"/>
            <w:r w:rsidRPr="00AC0CA9"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 w:rsidRPr="00AC0CA9">
              <w:rPr>
                <w:rFonts w:eastAsia="Times New Roman"/>
                <w:b/>
                <w:color w:val="000000"/>
                <w:szCs w:val="28"/>
              </w:rPr>
              <w:t>cao</w:t>
            </w:r>
            <w:proofErr w:type="spellEnd"/>
            <w:r w:rsidRPr="00AC0CA9"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Cs w:val="28"/>
              </w:rPr>
              <w:t>(</w:t>
            </w:r>
            <w:proofErr w:type="spellStart"/>
            <w:r>
              <w:rPr>
                <w:rFonts w:eastAsia="Times New Roman"/>
                <w:color w:val="000000"/>
                <w:szCs w:val="28"/>
              </w:rPr>
              <w:t>mé</w:t>
            </w:r>
            <w:r w:rsidRPr="00AC0CA9">
              <w:rPr>
                <w:rFonts w:eastAsia="Times New Roman"/>
                <w:color w:val="000000"/>
                <w:szCs w:val="28"/>
              </w:rPr>
              <w:t>t</w:t>
            </w:r>
            <w:proofErr w:type="spellEnd"/>
            <w:r w:rsidRPr="00AC0CA9">
              <w:rPr>
                <w:rFonts w:eastAsia="Times New Roman"/>
                <w:color w:val="000000"/>
                <w:szCs w:val="28"/>
              </w:rPr>
              <w:t>)</w:t>
            </w:r>
          </w:p>
        </w:tc>
        <w:tc>
          <w:tcPr>
            <w:tcW w:w="67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10E" w:rsidRPr="00AC0CA9" w:rsidRDefault="004D710E" w:rsidP="007B154F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proofErr w:type="spellStart"/>
            <w:r w:rsidRPr="00AC0CA9">
              <w:rPr>
                <w:rFonts w:eastAsia="Times New Roman"/>
                <w:b/>
                <w:color w:val="000000"/>
                <w:szCs w:val="28"/>
              </w:rPr>
              <w:t>Sự</w:t>
            </w:r>
            <w:proofErr w:type="spellEnd"/>
            <w:r w:rsidRPr="00AC0CA9"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 w:rsidRPr="00AC0CA9">
              <w:rPr>
                <w:rFonts w:eastAsia="Times New Roman"/>
                <w:b/>
                <w:color w:val="000000"/>
                <w:szCs w:val="28"/>
              </w:rPr>
              <w:t>phân</w:t>
            </w:r>
            <w:proofErr w:type="spellEnd"/>
            <w:r w:rsidRPr="00AC0CA9"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 w:rsidRPr="00AC0CA9">
              <w:rPr>
                <w:rFonts w:eastAsia="Times New Roman"/>
                <w:b/>
                <w:color w:val="000000"/>
                <w:szCs w:val="28"/>
              </w:rPr>
              <w:t>bố</w:t>
            </w:r>
            <w:proofErr w:type="spellEnd"/>
            <w:r w:rsidRPr="00AC0CA9"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 w:rsidRPr="00AC0CA9">
              <w:rPr>
                <w:rFonts w:eastAsia="Times New Roman"/>
                <w:b/>
                <w:color w:val="000000"/>
                <w:szCs w:val="28"/>
              </w:rPr>
              <w:t>thực</w:t>
            </w:r>
            <w:proofErr w:type="spellEnd"/>
            <w:r w:rsidRPr="00AC0CA9"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 w:rsidRPr="00AC0CA9">
              <w:rPr>
                <w:rFonts w:eastAsia="Times New Roman"/>
                <w:b/>
                <w:color w:val="000000"/>
                <w:szCs w:val="28"/>
              </w:rPr>
              <w:t>vật</w:t>
            </w:r>
            <w:proofErr w:type="spellEnd"/>
            <w:r w:rsidRPr="00AC0CA9"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 w:rsidRPr="00AC0CA9">
              <w:rPr>
                <w:rFonts w:eastAsia="Times New Roman"/>
                <w:b/>
                <w:color w:val="000000"/>
                <w:szCs w:val="28"/>
              </w:rPr>
              <w:t>theo</w:t>
            </w:r>
            <w:proofErr w:type="spellEnd"/>
            <w:r w:rsidRPr="00AC0CA9"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 w:rsidRPr="00AC0CA9">
              <w:rPr>
                <w:rFonts w:eastAsia="Times New Roman"/>
                <w:b/>
                <w:color w:val="000000"/>
                <w:szCs w:val="28"/>
              </w:rPr>
              <w:t>đai</w:t>
            </w:r>
            <w:proofErr w:type="spellEnd"/>
            <w:r w:rsidRPr="00AC0CA9"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 w:rsidRPr="00AC0CA9">
              <w:rPr>
                <w:rFonts w:eastAsia="Times New Roman"/>
                <w:b/>
                <w:color w:val="000000"/>
                <w:szCs w:val="28"/>
              </w:rPr>
              <w:t>cao</w:t>
            </w:r>
            <w:proofErr w:type="spellEnd"/>
            <w:r w:rsidRPr="00AC0CA9">
              <w:rPr>
                <w:rFonts w:eastAsia="Times New Roman"/>
                <w:b/>
                <w:color w:val="000000"/>
                <w:szCs w:val="28"/>
              </w:rPr>
              <w:t xml:space="preserve"> ở An-</w:t>
            </w:r>
            <w:proofErr w:type="spellStart"/>
            <w:r w:rsidRPr="00AC0CA9">
              <w:rPr>
                <w:rFonts w:eastAsia="Times New Roman"/>
                <w:b/>
                <w:color w:val="000000"/>
                <w:szCs w:val="28"/>
              </w:rPr>
              <w:t>đet</w:t>
            </w:r>
            <w:proofErr w:type="spellEnd"/>
          </w:p>
        </w:tc>
      </w:tr>
      <w:tr w:rsidR="004D710E" w:rsidRPr="00AC0CA9" w:rsidTr="004D710E">
        <w:trPr>
          <w:trHeight w:val="372"/>
        </w:trPr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0E" w:rsidRPr="00AC0CA9" w:rsidRDefault="004D710E" w:rsidP="007B154F">
            <w:pPr>
              <w:jc w:val="both"/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3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10E" w:rsidRPr="00AC0CA9" w:rsidRDefault="004D710E" w:rsidP="004D710E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Sườn</w:t>
            </w:r>
            <w:proofErr w:type="spellEnd"/>
            <w:r w:rsidRPr="00AC0CA9"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 w:rsidRPr="00AC0CA9">
              <w:rPr>
                <w:rFonts w:eastAsia="Times New Roman"/>
                <w:b/>
                <w:color w:val="000000"/>
                <w:szCs w:val="28"/>
              </w:rPr>
              <w:t>Đông</w:t>
            </w:r>
            <w:proofErr w:type="spellEnd"/>
          </w:p>
        </w:tc>
        <w:tc>
          <w:tcPr>
            <w:tcW w:w="2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10E" w:rsidRPr="00AC0CA9" w:rsidRDefault="004D710E" w:rsidP="007B154F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proofErr w:type="spellStart"/>
            <w:r w:rsidRPr="00AC0CA9">
              <w:rPr>
                <w:rFonts w:eastAsia="Times New Roman"/>
                <w:b/>
                <w:color w:val="000000"/>
                <w:szCs w:val="28"/>
              </w:rPr>
              <w:t>Sườn</w:t>
            </w:r>
            <w:proofErr w:type="spellEnd"/>
            <w:r w:rsidRPr="00AC0CA9"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 w:rsidRPr="00AC0CA9">
              <w:rPr>
                <w:rFonts w:eastAsia="Times New Roman"/>
                <w:b/>
                <w:color w:val="000000"/>
                <w:szCs w:val="28"/>
              </w:rPr>
              <w:t>Tây</w:t>
            </w:r>
            <w:proofErr w:type="spellEnd"/>
          </w:p>
        </w:tc>
      </w:tr>
      <w:tr w:rsidR="004D710E" w:rsidRPr="00AC0CA9" w:rsidTr="004D710E">
        <w:trPr>
          <w:trHeight w:val="372"/>
        </w:trPr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10E" w:rsidRPr="00AC0CA9" w:rsidRDefault="004D710E" w:rsidP="007B154F">
            <w:pPr>
              <w:rPr>
                <w:rFonts w:eastAsia="Times New Roman"/>
                <w:color w:val="000000"/>
                <w:szCs w:val="28"/>
              </w:rPr>
            </w:pPr>
            <w:r w:rsidRPr="00AC0CA9">
              <w:rPr>
                <w:rFonts w:eastAsia="Times New Roman"/>
                <w:color w:val="000000"/>
                <w:szCs w:val="28"/>
              </w:rPr>
              <w:t xml:space="preserve">0 </w:t>
            </w:r>
            <w:r w:rsidRPr="00AC0CA9">
              <w:rPr>
                <w:rFonts w:eastAsia="Times New Roman"/>
                <w:color w:val="000000"/>
                <w:szCs w:val="28"/>
              </w:rPr>
              <w:sym w:font="Symbol" w:char="F0AE"/>
            </w:r>
            <w:r w:rsidRPr="00AC0CA9">
              <w:rPr>
                <w:rFonts w:eastAsia="Times New Roman"/>
                <w:color w:val="000000"/>
                <w:szCs w:val="28"/>
              </w:rPr>
              <w:t xml:space="preserve"> 1000</w:t>
            </w:r>
          </w:p>
        </w:tc>
        <w:tc>
          <w:tcPr>
            <w:tcW w:w="3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10E" w:rsidRPr="00AC0CA9" w:rsidRDefault="004D710E" w:rsidP="007B154F">
            <w:pPr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2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10E" w:rsidRPr="00AC0CA9" w:rsidRDefault="004D710E" w:rsidP="007B154F">
            <w:pPr>
              <w:rPr>
                <w:rFonts w:eastAsia="Times New Roman"/>
                <w:color w:val="000000"/>
                <w:szCs w:val="28"/>
              </w:rPr>
            </w:pPr>
          </w:p>
        </w:tc>
      </w:tr>
      <w:tr w:rsidR="004D710E" w:rsidRPr="00AC0CA9" w:rsidTr="004D710E">
        <w:trPr>
          <w:trHeight w:val="372"/>
        </w:trPr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10E" w:rsidRPr="00AC0CA9" w:rsidRDefault="004D710E" w:rsidP="007B154F">
            <w:pPr>
              <w:rPr>
                <w:rFonts w:eastAsia="Times New Roman"/>
                <w:color w:val="000000"/>
                <w:szCs w:val="28"/>
              </w:rPr>
            </w:pPr>
            <w:r w:rsidRPr="00AC0CA9">
              <w:rPr>
                <w:rFonts w:eastAsia="Times New Roman"/>
                <w:color w:val="000000"/>
                <w:szCs w:val="28"/>
              </w:rPr>
              <w:t xml:space="preserve">1000 </w:t>
            </w:r>
            <w:r w:rsidRPr="00AC0CA9">
              <w:rPr>
                <w:rFonts w:eastAsia="Times New Roman"/>
                <w:color w:val="000000"/>
                <w:szCs w:val="28"/>
              </w:rPr>
              <w:sym w:font="Symbol" w:char="F0AE"/>
            </w:r>
            <w:r w:rsidRPr="00AC0CA9">
              <w:rPr>
                <w:rFonts w:eastAsia="Times New Roman"/>
                <w:color w:val="000000"/>
                <w:szCs w:val="28"/>
              </w:rPr>
              <w:t xml:space="preserve"> 1300</w:t>
            </w:r>
          </w:p>
        </w:tc>
        <w:tc>
          <w:tcPr>
            <w:tcW w:w="3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10E" w:rsidRPr="00AC0CA9" w:rsidRDefault="004D710E" w:rsidP="007B154F">
            <w:pPr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2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10E" w:rsidRPr="00AC0CA9" w:rsidRDefault="004D710E" w:rsidP="007B154F">
            <w:pPr>
              <w:rPr>
                <w:rFonts w:eastAsia="Times New Roman"/>
                <w:color w:val="000000"/>
                <w:szCs w:val="28"/>
              </w:rPr>
            </w:pPr>
          </w:p>
        </w:tc>
      </w:tr>
      <w:tr w:rsidR="004D710E" w:rsidRPr="00AC0CA9" w:rsidTr="004D710E">
        <w:trPr>
          <w:trHeight w:val="372"/>
        </w:trPr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10E" w:rsidRPr="00AC0CA9" w:rsidRDefault="004D710E" w:rsidP="007B154F">
            <w:pPr>
              <w:rPr>
                <w:rFonts w:eastAsia="Times New Roman"/>
                <w:color w:val="000000"/>
                <w:szCs w:val="28"/>
              </w:rPr>
            </w:pPr>
            <w:r w:rsidRPr="00AC0CA9">
              <w:rPr>
                <w:rFonts w:eastAsia="Times New Roman"/>
                <w:color w:val="000000"/>
                <w:szCs w:val="28"/>
              </w:rPr>
              <w:t xml:space="preserve">1300 </w:t>
            </w:r>
            <w:r w:rsidRPr="00AC0CA9">
              <w:rPr>
                <w:rFonts w:eastAsia="Times New Roman"/>
                <w:color w:val="000000"/>
                <w:szCs w:val="28"/>
              </w:rPr>
              <w:sym w:font="Symbol" w:char="F0AE"/>
            </w:r>
            <w:r w:rsidRPr="00AC0CA9">
              <w:rPr>
                <w:rFonts w:eastAsia="Times New Roman"/>
                <w:color w:val="000000"/>
                <w:szCs w:val="28"/>
              </w:rPr>
              <w:t xml:space="preserve"> 2000</w:t>
            </w:r>
          </w:p>
        </w:tc>
        <w:tc>
          <w:tcPr>
            <w:tcW w:w="3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10E" w:rsidRPr="00AC0CA9" w:rsidRDefault="004D710E" w:rsidP="007B154F">
            <w:pPr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2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10E" w:rsidRPr="00AC0CA9" w:rsidRDefault="004D710E" w:rsidP="007B154F">
            <w:pPr>
              <w:rPr>
                <w:rFonts w:eastAsia="Times New Roman"/>
                <w:color w:val="000000"/>
                <w:szCs w:val="28"/>
              </w:rPr>
            </w:pPr>
          </w:p>
        </w:tc>
      </w:tr>
      <w:tr w:rsidR="004D710E" w:rsidRPr="00AC0CA9" w:rsidTr="004D710E">
        <w:trPr>
          <w:trHeight w:val="372"/>
        </w:trPr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10E" w:rsidRPr="00AC0CA9" w:rsidRDefault="004D710E" w:rsidP="007B154F">
            <w:pPr>
              <w:rPr>
                <w:rFonts w:eastAsia="Times New Roman"/>
                <w:color w:val="000000"/>
                <w:szCs w:val="28"/>
              </w:rPr>
            </w:pPr>
            <w:r w:rsidRPr="00AC0CA9">
              <w:rPr>
                <w:rFonts w:eastAsia="Times New Roman"/>
                <w:color w:val="000000"/>
                <w:szCs w:val="28"/>
              </w:rPr>
              <w:t xml:space="preserve">2000 </w:t>
            </w:r>
            <w:r w:rsidRPr="00AC0CA9">
              <w:rPr>
                <w:rFonts w:eastAsia="Times New Roman"/>
                <w:color w:val="000000"/>
                <w:szCs w:val="28"/>
              </w:rPr>
              <w:sym w:font="Symbol" w:char="F0AE"/>
            </w:r>
            <w:r w:rsidRPr="00AC0CA9">
              <w:rPr>
                <w:rFonts w:eastAsia="Times New Roman"/>
                <w:color w:val="000000"/>
                <w:szCs w:val="28"/>
              </w:rPr>
              <w:t xml:space="preserve"> 3000</w:t>
            </w:r>
          </w:p>
        </w:tc>
        <w:tc>
          <w:tcPr>
            <w:tcW w:w="3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10E" w:rsidRPr="00AC0CA9" w:rsidRDefault="004D710E" w:rsidP="007B154F">
            <w:pPr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2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10E" w:rsidRPr="00AC0CA9" w:rsidRDefault="004D710E" w:rsidP="007B154F">
            <w:pPr>
              <w:rPr>
                <w:rFonts w:eastAsia="Times New Roman"/>
                <w:color w:val="000000"/>
                <w:szCs w:val="28"/>
              </w:rPr>
            </w:pPr>
          </w:p>
        </w:tc>
      </w:tr>
      <w:tr w:rsidR="004D710E" w:rsidRPr="00AC0CA9" w:rsidTr="004D710E">
        <w:trPr>
          <w:trHeight w:val="372"/>
        </w:trPr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10E" w:rsidRPr="00AC0CA9" w:rsidRDefault="004D710E" w:rsidP="007B154F">
            <w:pPr>
              <w:rPr>
                <w:rFonts w:eastAsia="Times New Roman"/>
                <w:color w:val="000000"/>
                <w:szCs w:val="28"/>
              </w:rPr>
            </w:pPr>
            <w:r w:rsidRPr="00AC0CA9">
              <w:rPr>
                <w:rFonts w:eastAsia="Times New Roman"/>
                <w:color w:val="000000"/>
                <w:szCs w:val="28"/>
              </w:rPr>
              <w:t xml:space="preserve">3000 </w:t>
            </w:r>
            <w:r w:rsidRPr="00AC0CA9">
              <w:rPr>
                <w:rFonts w:eastAsia="Times New Roman"/>
                <w:color w:val="000000"/>
                <w:szCs w:val="28"/>
              </w:rPr>
              <w:sym w:font="Symbol" w:char="F0AE"/>
            </w:r>
            <w:r w:rsidRPr="00AC0CA9">
              <w:rPr>
                <w:rFonts w:eastAsia="Times New Roman"/>
                <w:color w:val="000000"/>
                <w:szCs w:val="28"/>
              </w:rPr>
              <w:t xml:space="preserve"> 4000</w:t>
            </w:r>
          </w:p>
        </w:tc>
        <w:tc>
          <w:tcPr>
            <w:tcW w:w="3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10E" w:rsidRPr="00AC0CA9" w:rsidRDefault="004D710E" w:rsidP="007B154F">
            <w:pPr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2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10E" w:rsidRPr="00AC0CA9" w:rsidRDefault="004D710E" w:rsidP="007B154F">
            <w:pPr>
              <w:rPr>
                <w:rFonts w:eastAsia="Times New Roman"/>
                <w:color w:val="000000"/>
                <w:szCs w:val="28"/>
              </w:rPr>
            </w:pPr>
          </w:p>
        </w:tc>
      </w:tr>
      <w:tr w:rsidR="004D710E" w:rsidRPr="00AC0CA9" w:rsidTr="004D710E">
        <w:trPr>
          <w:trHeight w:val="372"/>
        </w:trPr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10E" w:rsidRPr="00AC0CA9" w:rsidRDefault="004D710E" w:rsidP="007B154F">
            <w:pPr>
              <w:rPr>
                <w:rFonts w:eastAsia="Times New Roman"/>
                <w:color w:val="000000"/>
                <w:szCs w:val="28"/>
              </w:rPr>
            </w:pPr>
            <w:r w:rsidRPr="00AC0CA9">
              <w:rPr>
                <w:rFonts w:eastAsia="Times New Roman"/>
                <w:color w:val="000000"/>
                <w:szCs w:val="28"/>
              </w:rPr>
              <w:t xml:space="preserve">4000 </w:t>
            </w:r>
            <w:r w:rsidRPr="00AC0CA9">
              <w:rPr>
                <w:rFonts w:eastAsia="Times New Roman"/>
                <w:color w:val="000000"/>
                <w:szCs w:val="28"/>
              </w:rPr>
              <w:sym w:font="Symbol" w:char="F0AE"/>
            </w:r>
            <w:r w:rsidRPr="00AC0CA9">
              <w:rPr>
                <w:rFonts w:eastAsia="Times New Roman"/>
                <w:color w:val="000000"/>
                <w:szCs w:val="28"/>
              </w:rPr>
              <w:t xml:space="preserve"> 5000</w:t>
            </w:r>
          </w:p>
        </w:tc>
        <w:tc>
          <w:tcPr>
            <w:tcW w:w="3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10E" w:rsidRPr="00AC0CA9" w:rsidRDefault="004D710E" w:rsidP="007B154F">
            <w:pPr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2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10E" w:rsidRPr="00AC0CA9" w:rsidRDefault="004D710E" w:rsidP="007B154F">
            <w:pPr>
              <w:rPr>
                <w:rFonts w:eastAsia="Times New Roman"/>
                <w:color w:val="000000"/>
                <w:szCs w:val="28"/>
              </w:rPr>
            </w:pPr>
          </w:p>
        </w:tc>
      </w:tr>
      <w:tr w:rsidR="004D710E" w:rsidRPr="00AC0CA9" w:rsidTr="004D710E">
        <w:trPr>
          <w:trHeight w:val="372"/>
        </w:trPr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10E" w:rsidRPr="00AC0CA9" w:rsidRDefault="004D710E" w:rsidP="007B154F">
            <w:pPr>
              <w:rPr>
                <w:rFonts w:eastAsia="Times New Roman"/>
                <w:color w:val="000000"/>
                <w:szCs w:val="28"/>
              </w:rPr>
            </w:pPr>
            <w:r w:rsidRPr="00AC0CA9">
              <w:rPr>
                <w:rFonts w:eastAsia="Times New Roman"/>
                <w:color w:val="000000"/>
                <w:szCs w:val="28"/>
              </w:rPr>
              <w:t xml:space="preserve">    &gt; 5000</w:t>
            </w:r>
          </w:p>
        </w:tc>
        <w:tc>
          <w:tcPr>
            <w:tcW w:w="3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10E" w:rsidRPr="00AC0CA9" w:rsidRDefault="004D710E" w:rsidP="007B154F">
            <w:pPr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2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10E" w:rsidRPr="00AC0CA9" w:rsidRDefault="004D710E" w:rsidP="007B154F">
            <w:pPr>
              <w:rPr>
                <w:rFonts w:eastAsia="Times New Roman"/>
                <w:color w:val="000000"/>
                <w:szCs w:val="28"/>
              </w:rPr>
            </w:pPr>
          </w:p>
        </w:tc>
      </w:tr>
    </w:tbl>
    <w:p w:rsidR="004D710E" w:rsidRPr="00AC0CA9" w:rsidRDefault="004D710E" w:rsidP="00E2781A">
      <w:pPr>
        <w:jc w:val="both"/>
        <w:rPr>
          <w:rFonts w:eastAsia="Times New Roman"/>
          <w:color w:val="000000"/>
          <w:szCs w:val="28"/>
          <w:lang w:val="it-IT"/>
        </w:rPr>
      </w:pPr>
    </w:p>
    <w:p w:rsidR="00E2781A" w:rsidRPr="00AC0CA9" w:rsidRDefault="004D710E" w:rsidP="00E2781A">
      <w:pPr>
        <w:jc w:val="both"/>
        <w:rPr>
          <w:rFonts w:eastAsia="Times New Roman"/>
          <w:b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>II.</w:t>
      </w:r>
      <w:r w:rsidR="00E2781A" w:rsidRPr="00AC0CA9">
        <w:rPr>
          <w:rFonts w:eastAsia="Times New Roman"/>
          <w:b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b/>
          <w:color w:val="000000"/>
          <w:szCs w:val="28"/>
          <w:u w:val="single"/>
        </w:rPr>
        <w:t>Bài</w:t>
      </w:r>
      <w:proofErr w:type="spellEnd"/>
      <w:r w:rsidR="00E2781A" w:rsidRPr="00AC0CA9">
        <w:rPr>
          <w:rFonts w:eastAsia="Times New Roman"/>
          <w:b/>
          <w:color w:val="000000"/>
          <w:szCs w:val="28"/>
          <w:u w:val="single"/>
        </w:rPr>
        <w:t xml:space="preserve"> </w:t>
      </w:r>
      <w:proofErr w:type="spellStart"/>
      <w:r w:rsidR="00E2781A" w:rsidRPr="00AC0CA9">
        <w:rPr>
          <w:rFonts w:eastAsia="Times New Roman"/>
          <w:b/>
          <w:color w:val="000000"/>
          <w:szCs w:val="28"/>
          <w:u w:val="single"/>
        </w:rPr>
        <w:t>tập</w:t>
      </w:r>
      <w:proofErr w:type="spellEnd"/>
      <w:r w:rsidR="00E2781A" w:rsidRPr="00AC0CA9">
        <w:rPr>
          <w:rFonts w:eastAsia="Times New Roman"/>
          <w:b/>
          <w:color w:val="000000"/>
          <w:szCs w:val="28"/>
          <w:u w:val="single"/>
        </w:rPr>
        <w:t xml:space="preserve"> 3</w:t>
      </w:r>
      <w:r w:rsidR="00E2781A" w:rsidRPr="00AC0CA9">
        <w:rPr>
          <w:rFonts w:eastAsia="Times New Roman"/>
          <w:b/>
          <w:color w:val="000000"/>
          <w:szCs w:val="28"/>
        </w:rPr>
        <w:t xml:space="preserve">   </w:t>
      </w:r>
    </w:p>
    <w:p w:rsidR="004D710E" w:rsidRDefault="004D710E" w:rsidP="00E2781A">
      <w:pPr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- </w:t>
      </w:r>
      <w:proofErr w:type="spellStart"/>
      <w:r>
        <w:rPr>
          <w:rFonts w:eastAsia="Times New Roman"/>
          <w:color w:val="000000"/>
          <w:szCs w:val="28"/>
        </w:rPr>
        <w:t>Học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sinh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quan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sát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Hình</w:t>
      </w:r>
      <w:proofErr w:type="spellEnd"/>
      <w:r>
        <w:rPr>
          <w:rFonts w:eastAsia="Times New Roman"/>
          <w:color w:val="000000"/>
          <w:szCs w:val="28"/>
        </w:rPr>
        <w:t xml:space="preserve"> 46.1 </w:t>
      </w:r>
      <w:proofErr w:type="spellStart"/>
      <w:r>
        <w:rPr>
          <w:rFonts w:eastAsia="Times New Roman"/>
          <w:color w:val="000000"/>
          <w:szCs w:val="28"/>
        </w:rPr>
        <w:t>và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46.2, </w:t>
      </w:r>
      <w:proofErr w:type="spellStart"/>
      <w:r w:rsidR="00E2781A" w:rsidRPr="00AC0CA9">
        <w:rPr>
          <w:rFonts w:eastAsia="Times New Roman"/>
          <w:color w:val="000000"/>
          <w:szCs w:val="28"/>
        </w:rPr>
        <w:t>kết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hợp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bảng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so </w:t>
      </w:r>
      <w:proofErr w:type="spellStart"/>
      <w:r w:rsidR="00E2781A" w:rsidRPr="00AC0CA9">
        <w:rPr>
          <w:rFonts w:eastAsia="Times New Roman"/>
          <w:color w:val="000000"/>
          <w:szCs w:val="28"/>
        </w:rPr>
        <w:t>sánh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bài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tập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1 &amp; 2 </w:t>
      </w:r>
    </w:p>
    <w:p w:rsidR="00E2781A" w:rsidRPr="00AC0CA9" w:rsidRDefault="004D710E" w:rsidP="00E2781A">
      <w:pPr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+</w:t>
      </w:r>
      <w:proofErr w:type="spellStart"/>
      <w:r>
        <w:rPr>
          <w:rFonts w:eastAsia="Times New Roman"/>
          <w:color w:val="000000"/>
          <w:szCs w:val="28"/>
        </w:rPr>
        <w:t>G</w:t>
      </w:r>
      <w:r w:rsidR="00E2781A" w:rsidRPr="00AC0CA9">
        <w:rPr>
          <w:rFonts w:eastAsia="Times New Roman"/>
          <w:color w:val="000000"/>
          <w:szCs w:val="28"/>
        </w:rPr>
        <w:t>iải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thích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sự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khác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nhau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về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thảm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thực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vật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ở </w:t>
      </w:r>
      <w:proofErr w:type="spellStart"/>
      <w:r w:rsidR="00E2781A" w:rsidRPr="00AC0CA9">
        <w:rPr>
          <w:rFonts w:eastAsia="Times New Roman"/>
          <w:color w:val="000000"/>
          <w:szCs w:val="28"/>
        </w:rPr>
        <w:t>độ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cao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0 -1000 m </w:t>
      </w:r>
      <w:proofErr w:type="spellStart"/>
      <w:r w:rsidR="00E2781A" w:rsidRPr="00AC0CA9">
        <w:rPr>
          <w:rFonts w:eastAsia="Times New Roman"/>
          <w:color w:val="000000"/>
          <w:szCs w:val="28"/>
        </w:rPr>
        <w:t>giữa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sườn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Đông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và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sườn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Tây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của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dãy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An-</w:t>
      </w:r>
      <w:proofErr w:type="spellStart"/>
      <w:r w:rsidR="00E2781A" w:rsidRPr="00AC0CA9">
        <w:rPr>
          <w:rFonts w:eastAsia="Times New Roman"/>
          <w:color w:val="000000"/>
          <w:szCs w:val="28"/>
        </w:rPr>
        <w:t>đét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đi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qua </w:t>
      </w:r>
      <w:proofErr w:type="spellStart"/>
      <w:r w:rsidR="00E2781A" w:rsidRPr="00AC0CA9">
        <w:rPr>
          <w:rFonts w:eastAsia="Times New Roman"/>
          <w:color w:val="000000"/>
          <w:szCs w:val="28"/>
        </w:rPr>
        <w:t>lãnh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thổ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Pê-ru</w:t>
      </w:r>
      <w:proofErr w:type="spellEnd"/>
      <w:r w:rsidR="00E2781A" w:rsidRPr="00AC0CA9">
        <w:rPr>
          <w:rFonts w:eastAsia="Times New Roman"/>
          <w:color w:val="000000"/>
          <w:szCs w:val="28"/>
        </w:rPr>
        <w:t>.</w:t>
      </w:r>
    </w:p>
    <w:p w:rsidR="00E2781A" w:rsidRPr="00AC0CA9" w:rsidRDefault="004D710E" w:rsidP="00E2781A">
      <w:pPr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 xml:space="preserve"> +</w:t>
      </w:r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Phần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lớn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lãnh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thổ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Trung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và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Nam </w:t>
      </w:r>
      <w:proofErr w:type="spellStart"/>
      <w:r w:rsidR="00E2781A" w:rsidRPr="00AC0CA9">
        <w:rPr>
          <w:rFonts w:eastAsia="Times New Roman"/>
          <w:color w:val="000000"/>
          <w:szCs w:val="28"/>
        </w:rPr>
        <w:t>Mĩ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nằm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trong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đới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khí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hậu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nào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? </w:t>
      </w:r>
      <w:proofErr w:type="spellStart"/>
      <w:proofErr w:type="gramStart"/>
      <w:r w:rsidR="00E2781A" w:rsidRPr="00AC0CA9">
        <w:rPr>
          <w:rFonts w:eastAsia="Times New Roman"/>
          <w:color w:val="000000"/>
          <w:szCs w:val="28"/>
        </w:rPr>
        <w:t>Có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loại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gió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gì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thổi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thường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xuyên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quanh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năm</w:t>
      </w:r>
      <w:proofErr w:type="spellEnd"/>
      <w:r w:rsidR="00E2781A" w:rsidRPr="00AC0CA9">
        <w:rPr>
          <w:rFonts w:eastAsia="Times New Roman"/>
          <w:color w:val="000000"/>
          <w:szCs w:val="28"/>
        </w:rPr>
        <w:t>?</w:t>
      </w:r>
      <w:proofErr w:type="gramEnd"/>
    </w:p>
    <w:p w:rsidR="00E2781A" w:rsidRPr="00AC0CA9" w:rsidRDefault="004D710E" w:rsidP="00E2781A">
      <w:pPr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lastRenderedPageBreak/>
        <w:t>+</w:t>
      </w:r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Xác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định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các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dòng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hải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lưu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chảy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qua </w:t>
      </w:r>
      <w:proofErr w:type="spellStart"/>
      <w:r w:rsidR="00E2781A" w:rsidRPr="00AC0CA9">
        <w:rPr>
          <w:rFonts w:eastAsia="Times New Roman"/>
          <w:color w:val="000000"/>
          <w:szCs w:val="28"/>
        </w:rPr>
        <w:t>khu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vực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Trung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và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Nam </w:t>
      </w:r>
      <w:proofErr w:type="spellStart"/>
      <w:r w:rsidR="00E2781A" w:rsidRPr="00AC0CA9">
        <w:rPr>
          <w:rFonts w:eastAsia="Times New Roman"/>
          <w:color w:val="000000"/>
          <w:szCs w:val="28"/>
        </w:rPr>
        <w:t>Mĩ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? </w:t>
      </w:r>
      <w:proofErr w:type="spellStart"/>
      <w:proofErr w:type="gramStart"/>
      <w:r w:rsidR="00E2781A" w:rsidRPr="00AC0CA9">
        <w:rPr>
          <w:rFonts w:eastAsia="Times New Roman"/>
          <w:color w:val="000000"/>
          <w:szCs w:val="28"/>
        </w:rPr>
        <w:t>Nêu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ảnh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hưởng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của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các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dòng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hải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lưu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đối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với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khí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hậu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khu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vực</w:t>
      </w:r>
      <w:proofErr w:type="spellEnd"/>
      <w:r w:rsidR="00E2781A" w:rsidRPr="00AC0CA9">
        <w:rPr>
          <w:rFonts w:eastAsia="Times New Roman"/>
          <w:color w:val="000000"/>
          <w:szCs w:val="28"/>
        </w:rPr>
        <w:t>?</w:t>
      </w:r>
      <w:proofErr w:type="gramEnd"/>
    </w:p>
    <w:p w:rsidR="00E2781A" w:rsidRPr="00AC0CA9" w:rsidRDefault="00E2781A" w:rsidP="00E2781A">
      <w:pPr>
        <w:jc w:val="both"/>
        <w:rPr>
          <w:rFonts w:eastAsia="Times New Roman"/>
          <w:color w:val="000000"/>
          <w:szCs w:val="28"/>
        </w:rPr>
      </w:pPr>
      <w:r w:rsidRPr="00AC0CA9">
        <w:rPr>
          <w:rFonts w:eastAsia="Times New Roman"/>
          <w:color w:val="000000"/>
          <w:szCs w:val="28"/>
        </w:rPr>
        <w:t xml:space="preserve">- </w:t>
      </w:r>
      <w:proofErr w:type="spellStart"/>
      <w:r w:rsidRPr="00AC0CA9">
        <w:rPr>
          <w:rFonts w:eastAsia="Times New Roman"/>
          <w:color w:val="000000"/>
          <w:szCs w:val="28"/>
        </w:rPr>
        <w:t>Dựa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vào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các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điều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kiện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tự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nhiên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vừa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tìm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hiểu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được</w:t>
      </w:r>
      <w:proofErr w:type="spellEnd"/>
      <w:r w:rsidRPr="00AC0CA9">
        <w:rPr>
          <w:rFonts w:eastAsia="Times New Roman"/>
          <w:color w:val="000000"/>
          <w:szCs w:val="28"/>
        </w:rPr>
        <w:t xml:space="preserve">, </w:t>
      </w:r>
      <w:proofErr w:type="spellStart"/>
      <w:r w:rsidRPr="00AC0CA9">
        <w:rPr>
          <w:rFonts w:eastAsia="Times New Roman"/>
          <w:color w:val="000000"/>
          <w:szCs w:val="28"/>
        </w:rPr>
        <w:t>hãy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giải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thích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sự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phân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hóa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khí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hậu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khác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nhau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giữa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sườn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Đông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và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Tây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của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dãy</w:t>
      </w:r>
      <w:proofErr w:type="spellEnd"/>
      <w:r w:rsidRPr="00AC0CA9">
        <w:rPr>
          <w:rFonts w:eastAsia="Times New Roman"/>
          <w:color w:val="000000"/>
          <w:szCs w:val="28"/>
        </w:rPr>
        <w:t xml:space="preserve"> An-</w:t>
      </w:r>
      <w:proofErr w:type="spellStart"/>
      <w:r w:rsidRPr="00AC0CA9">
        <w:rPr>
          <w:rFonts w:eastAsia="Times New Roman"/>
          <w:color w:val="000000"/>
          <w:szCs w:val="28"/>
        </w:rPr>
        <w:t>đét</w:t>
      </w:r>
      <w:proofErr w:type="spellEnd"/>
      <w:r w:rsidRPr="00AC0CA9">
        <w:rPr>
          <w:rFonts w:eastAsia="Times New Roman"/>
          <w:color w:val="000000"/>
          <w:szCs w:val="28"/>
        </w:rPr>
        <w:t>?</w:t>
      </w:r>
    </w:p>
    <w:p w:rsidR="00B24A50" w:rsidRDefault="0038433C" w:rsidP="00E2781A">
      <w:pPr>
        <w:tabs>
          <w:tab w:val="left" w:pos="4290"/>
        </w:tabs>
        <w:jc w:val="both"/>
        <w:rPr>
          <w:rFonts w:eastAsia="Calibri"/>
          <w:b/>
          <w:szCs w:val="28"/>
        </w:rPr>
      </w:pPr>
      <w:r w:rsidRPr="00B526DD">
        <w:rPr>
          <w:rFonts w:eastAsia="Calibri"/>
          <w:b/>
          <w:szCs w:val="28"/>
        </w:rPr>
        <w:t>C. KIẾN THỨC TRỌNG TÂM SAU KHI NGHIÊN CỨ</w:t>
      </w:r>
      <w:r w:rsidR="00A07563">
        <w:rPr>
          <w:rFonts w:eastAsia="Calibri"/>
          <w:b/>
          <w:szCs w:val="28"/>
        </w:rPr>
        <w:t>U BÀI 46</w:t>
      </w:r>
      <w:r w:rsidRPr="00B526DD">
        <w:rPr>
          <w:rFonts w:eastAsia="Calibri"/>
          <w:b/>
          <w:szCs w:val="28"/>
        </w:rPr>
        <w:t>:</w:t>
      </w:r>
    </w:p>
    <w:p w:rsidR="004D710E" w:rsidRPr="00AC0CA9" w:rsidRDefault="004D710E" w:rsidP="004D710E">
      <w:pPr>
        <w:jc w:val="both"/>
        <w:rPr>
          <w:rFonts w:eastAsia="Times New Roman"/>
          <w:b/>
          <w:color w:val="000000"/>
          <w:szCs w:val="28"/>
          <w:u w:val="single"/>
          <w:lang w:val="it-IT"/>
        </w:rPr>
      </w:pPr>
      <w:r>
        <w:rPr>
          <w:rFonts w:eastAsia="Times New Roman"/>
          <w:b/>
          <w:color w:val="000000"/>
          <w:szCs w:val="28"/>
          <w:lang w:val="it-IT"/>
        </w:rPr>
        <w:t>I.</w:t>
      </w:r>
      <w:r w:rsidRPr="00AC0CA9">
        <w:rPr>
          <w:rFonts w:eastAsia="Times New Roman"/>
          <w:b/>
          <w:color w:val="000000"/>
          <w:szCs w:val="28"/>
          <w:lang w:val="it-IT"/>
        </w:rPr>
        <w:t xml:space="preserve"> </w:t>
      </w:r>
      <w:r w:rsidRPr="00AC0CA9">
        <w:rPr>
          <w:rFonts w:eastAsia="Times New Roman"/>
          <w:b/>
          <w:color w:val="000000"/>
          <w:szCs w:val="28"/>
          <w:u w:val="single"/>
          <w:lang w:val="it-IT"/>
        </w:rPr>
        <w:t>Bài tập 1, 2.</w:t>
      </w:r>
    </w:p>
    <w:p w:rsidR="00E2781A" w:rsidRPr="00B526DD" w:rsidRDefault="00E2781A" w:rsidP="00E2781A">
      <w:pPr>
        <w:tabs>
          <w:tab w:val="left" w:pos="4290"/>
        </w:tabs>
        <w:jc w:val="both"/>
        <w:rPr>
          <w:rFonts w:eastAsia="Calibri"/>
          <w:b/>
          <w:szCs w:val="28"/>
        </w:rPr>
      </w:pPr>
    </w:p>
    <w:tbl>
      <w:tblPr>
        <w:tblW w:w="8568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1"/>
        <w:gridCol w:w="4024"/>
        <w:gridCol w:w="2983"/>
      </w:tblGrid>
      <w:tr w:rsidR="00E2781A" w:rsidRPr="00AC0CA9" w:rsidTr="007B154F">
        <w:trPr>
          <w:trHeight w:val="372"/>
        </w:trPr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81A" w:rsidRPr="00AC0CA9" w:rsidRDefault="00E2781A" w:rsidP="007B154F">
            <w:pPr>
              <w:jc w:val="center"/>
              <w:rPr>
                <w:rFonts w:eastAsia="Times New Roman"/>
                <w:color w:val="000000"/>
                <w:szCs w:val="28"/>
              </w:rPr>
            </w:pPr>
            <w:proofErr w:type="spellStart"/>
            <w:r w:rsidRPr="00AC0CA9">
              <w:rPr>
                <w:rFonts w:eastAsia="Times New Roman"/>
                <w:b/>
                <w:color w:val="000000"/>
                <w:szCs w:val="28"/>
              </w:rPr>
              <w:t>Độ</w:t>
            </w:r>
            <w:proofErr w:type="spellEnd"/>
            <w:r w:rsidRPr="00AC0CA9"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 w:rsidRPr="00AC0CA9">
              <w:rPr>
                <w:rFonts w:eastAsia="Times New Roman"/>
                <w:b/>
                <w:color w:val="000000"/>
                <w:szCs w:val="28"/>
              </w:rPr>
              <w:t>cao</w:t>
            </w:r>
            <w:proofErr w:type="spellEnd"/>
            <w:r w:rsidRPr="00AC0CA9"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r w:rsidRPr="00AC0CA9">
              <w:rPr>
                <w:rFonts w:eastAsia="Times New Roman"/>
                <w:color w:val="000000"/>
                <w:szCs w:val="28"/>
              </w:rPr>
              <w:t>(met)</w:t>
            </w:r>
          </w:p>
        </w:tc>
        <w:tc>
          <w:tcPr>
            <w:tcW w:w="70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81A" w:rsidRPr="00AC0CA9" w:rsidRDefault="00E2781A" w:rsidP="007B154F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proofErr w:type="spellStart"/>
            <w:r w:rsidRPr="00AC0CA9">
              <w:rPr>
                <w:rFonts w:eastAsia="Times New Roman"/>
                <w:b/>
                <w:color w:val="000000"/>
                <w:szCs w:val="28"/>
              </w:rPr>
              <w:t>Sự</w:t>
            </w:r>
            <w:proofErr w:type="spellEnd"/>
            <w:r w:rsidRPr="00AC0CA9"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 w:rsidRPr="00AC0CA9">
              <w:rPr>
                <w:rFonts w:eastAsia="Times New Roman"/>
                <w:b/>
                <w:color w:val="000000"/>
                <w:szCs w:val="28"/>
              </w:rPr>
              <w:t>phân</w:t>
            </w:r>
            <w:proofErr w:type="spellEnd"/>
            <w:r w:rsidRPr="00AC0CA9"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 w:rsidRPr="00AC0CA9">
              <w:rPr>
                <w:rFonts w:eastAsia="Times New Roman"/>
                <w:b/>
                <w:color w:val="000000"/>
                <w:szCs w:val="28"/>
              </w:rPr>
              <w:t>bố</w:t>
            </w:r>
            <w:proofErr w:type="spellEnd"/>
            <w:r w:rsidRPr="00AC0CA9"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 w:rsidRPr="00AC0CA9">
              <w:rPr>
                <w:rFonts w:eastAsia="Times New Roman"/>
                <w:b/>
                <w:color w:val="000000"/>
                <w:szCs w:val="28"/>
              </w:rPr>
              <w:t>thực</w:t>
            </w:r>
            <w:proofErr w:type="spellEnd"/>
            <w:r w:rsidRPr="00AC0CA9"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 w:rsidRPr="00AC0CA9">
              <w:rPr>
                <w:rFonts w:eastAsia="Times New Roman"/>
                <w:b/>
                <w:color w:val="000000"/>
                <w:szCs w:val="28"/>
              </w:rPr>
              <w:t>vật</w:t>
            </w:r>
            <w:proofErr w:type="spellEnd"/>
            <w:r w:rsidRPr="00AC0CA9"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 w:rsidRPr="00AC0CA9">
              <w:rPr>
                <w:rFonts w:eastAsia="Times New Roman"/>
                <w:b/>
                <w:color w:val="000000"/>
                <w:szCs w:val="28"/>
              </w:rPr>
              <w:t>theo</w:t>
            </w:r>
            <w:proofErr w:type="spellEnd"/>
            <w:r w:rsidRPr="00AC0CA9"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 w:rsidRPr="00AC0CA9">
              <w:rPr>
                <w:rFonts w:eastAsia="Times New Roman"/>
                <w:b/>
                <w:color w:val="000000"/>
                <w:szCs w:val="28"/>
              </w:rPr>
              <w:t>đai</w:t>
            </w:r>
            <w:proofErr w:type="spellEnd"/>
            <w:r w:rsidRPr="00AC0CA9"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 w:rsidRPr="00AC0CA9">
              <w:rPr>
                <w:rFonts w:eastAsia="Times New Roman"/>
                <w:b/>
                <w:color w:val="000000"/>
                <w:szCs w:val="28"/>
              </w:rPr>
              <w:t>cao</w:t>
            </w:r>
            <w:proofErr w:type="spellEnd"/>
            <w:r w:rsidRPr="00AC0CA9">
              <w:rPr>
                <w:rFonts w:eastAsia="Times New Roman"/>
                <w:b/>
                <w:color w:val="000000"/>
                <w:szCs w:val="28"/>
              </w:rPr>
              <w:t xml:space="preserve"> ở An-</w:t>
            </w:r>
            <w:proofErr w:type="spellStart"/>
            <w:r w:rsidRPr="00AC0CA9">
              <w:rPr>
                <w:rFonts w:eastAsia="Times New Roman"/>
                <w:b/>
                <w:color w:val="000000"/>
                <w:szCs w:val="28"/>
              </w:rPr>
              <w:t>đet</w:t>
            </w:r>
            <w:proofErr w:type="spellEnd"/>
          </w:p>
        </w:tc>
      </w:tr>
      <w:tr w:rsidR="00E2781A" w:rsidRPr="00AC0CA9" w:rsidTr="007B154F">
        <w:trPr>
          <w:trHeight w:val="372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81A" w:rsidRPr="00AC0CA9" w:rsidRDefault="00E2781A" w:rsidP="007B154F">
            <w:pPr>
              <w:jc w:val="both"/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40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81A" w:rsidRPr="00AC0CA9" w:rsidRDefault="004D710E" w:rsidP="004D710E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b/>
                <w:color w:val="000000"/>
                <w:szCs w:val="28"/>
              </w:rPr>
              <w:t>Sườn</w:t>
            </w:r>
            <w:proofErr w:type="spellEnd"/>
            <w:r w:rsidR="00E2781A" w:rsidRPr="00AC0CA9"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 w:rsidR="00E2781A" w:rsidRPr="00AC0CA9">
              <w:rPr>
                <w:rFonts w:eastAsia="Times New Roman"/>
                <w:b/>
                <w:color w:val="000000"/>
                <w:szCs w:val="28"/>
              </w:rPr>
              <w:t>Đông</w:t>
            </w:r>
            <w:proofErr w:type="spellEnd"/>
          </w:p>
        </w:tc>
        <w:tc>
          <w:tcPr>
            <w:tcW w:w="2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81A" w:rsidRPr="00AC0CA9" w:rsidRDefault="00E2781A" w:rsidP="007B154F">
            <w:pPr>
              <w:jc w:val="center"/>
              <w:rPr>
                <w:rFonts w:eastAsia="Times New Roman"/>
                <w:b/>
                <w:color w:val="000000"/>
                <w:szCs w:val="28"/>
              </w:rPr>
            </w:pPr>
            <w:proofErr w:type="spellStart"/>
            <w:r w:rsidRPr="00AC0CA9">
              <w:rPr>
                <w:rFonts w:eastAsia="Times New Roman"/>
                <w:b/>
                <w:color w:val="000000"/>
                <w:szCs w:val="28"/>
              </w:rPr>
              <w:t>Sườn</w:t>
            </w:r>
            <w:proofErr w:type="spellEnd"/>
            <w:r w:rsidRPr="00AC0CA9"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 w:rsidRPr="00AC0CA9">
              <w:rPr>
                <w:rFonts w:eastAsia="Times New Roman"/>
                <w:b/>
                <w:color w:val="000000"/>
                <w:szCs w:val="28"/>
              </w:rPr>
              <w:t>Tây</w:t>
            </w:r>
            <w:proofErr w:type="spellEnd"/>
          </w:p>
        </w:tc>
      </w:tr>
      <w:tr w:rsidR="00E2781A" w:rsidRPr="00AC0CA9" w:rsidTr="007B154F">
        <w:trPr>
          <w:trHeight w:val="372"/>
        </w:trPr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81A" w:rsidRPr="00AC0CA9" w:rsidRDefault="00E2781A" w:rsidP="007B154F">
            <w:pPr>
              <w:rPr>
                <w:rFonts w:eastAsia="Times New Roman"/>
                <w:color w:val="000000"/>
                <w:szCs w:val="28"/>
              </w:rPr>
            </w:pPr>
            <w:r w:rsidRPr="00AC0CA9">
              <w:rPr>
                <w:rFonts w:eastAsia="Times New Roman"/>
                <w:color w:val="000000"/>
                <w:szCs w:val="28"/>
              </w:rPr>
              <w:t xml:space="preserve">0 </w:t>
            </w:r>
            <w:r w:rsidRPr="00AC0CA9">
              <w:rPr>
                <w:rFonts w:eastAsia="Times New Roman"/>
                <w:color w:val="000000"/>
                <w:szCs w:val="28"/>
              </w:rPr>
              <w:sym w:font="Symbol" w:char="F0AE"/>
            </w:r>
            <w:r w:rsidRPr="00AC0CA9">
              <w:rPr>
                <w:rFonts w:eastAsia="Times New Roman"/>
                <w:color w:val="000000"/>
                <w:szCs w:val="28"/>
              </w:rPr>
              <w:t xml:space="preserve"> 1000</w:t>
            </w:r>
          </w:p>
        </w:tc>
        <w:tc>
          <w:tcPr>
            <w:tcW w:w="40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81A" w:rsidRPr="00AC0CA9" w:rsidRDefault="00E2781A" w:rsidP="007B154F">
            <w:pPr>
              <w:rPr>
                <w:rFonts w:eastAsia="Times New Roman"/>
                <w:color w:val="000000"/>
                <w:szCs w:val="28"/>
              </w:rPr>
            </w:pPr>
            <w:r w:rsidRPr="00AC0CA9"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 w:rsidRPr="00AC0CA9">
              <w:rPr>
                <w:rFonts w:eastAsia="Times New Roman"/>
                <w:color w:val="000000"/>
                <w:szCs w:val="28"/>
              </w:rPr>
              <w:t>Rừng</w:t>
            </w:r>
            <w:proofErr w:type="spellEnd"/>
            <w:r w:rsidRPr="00AC0CA9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C0CA9">
              <w:rPr>
                <w:rFonts w:eastAsia="Times New Roman"/>
                <w:color w:val="000000"/>
                <w:szCs w:val="28"/>
              </w:rPr>
              <w:t>nhiệt</w:t>
            </w:r>
            <w:proofErr w:type="spellEnd"/>
            <w:r w:rsidRPr="00AC0CA9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C0CA9">
              <w:rPr>
                <w:rFonts w:eastAsia="Times New Roman"/>
                <w:color w:val="000000"/>
                <w:szCs w:val="28"/>
              </w:rPr>
              <w:t>đới</w:t>
            </w:r>
            <w:proofErr w:type="spellEnd"/>
            <w:r w:rsidRPr="00AC0CA9">
              <w:rPr>
                <w:rFonts w:eastAsia="Times New Roman"/>
                <w:color w:val="000000"/>
                <w:szCs w:val="28"/>
              </w:rPr>
              <w:t>.</w:t>
            </w:r>
          </w:p>
        </w:tc>
        <w:tc>
          <w:tcPr>
            <w:tcW w:w="2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81A" w:rsidRPr="00AC0CA9" w:rsidRDefault="00E2781A" w:rsidP="007B154F">
            <w:pPr>
              <w:rPr>
                <w:rFonts w:eastAsia="Times New Roman"/>
                <w:color w:val="000000"/>
                <w:szCs w:val="28"/>
              </w:rPr>
            </w:pPr>
            <w:r w:rsidRPr="00AC0CA9"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 w:rsidRPr="00AC0CA9">
              <w:rPr>
                <w:rFonts w:eastAsia="Times New Roman"/>
                <w:color w:val="000000"/>
                <w:szCs w:val="28"/>
              </w:rPr>
              <w:t>Thực</w:t>
            </w:r>
            <w:proofErr w:type="spellEnd"/>
            <w:r w:rsidRPr="00AC0CA9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C0CA9">
              <w:rPr>
                <w:rFonts w:eastAsia="Times New Roman"/>
                <w:color w:val="000000"/>
                <w:szCs w:val="28"/>
              </w:rPr>
              <w:t>vật</w:t>
            </w:r>
            <w:proofErr w:type="spellEnd"/>
            <w:r w:rsidRPr="00AC0CA9">
              <w:rPr>
                <w:rFonts w:eastAsia="Times New Roman"/>
                <w:color w:val="000000"/>
                <w:szCs w:val="28"/>
              </w:rPr>
              <w:t xml:space="preserve"> ½ </w:t>
            </w:r>
            <w:proofErr w:type="spellStart"/>
            <w:r w:rsidRPr="00AC0CA9">
              <w:rPr>
                <w:rFonts w:eastAsia="Times New Roman"/>
                <w:color w:val="000000"/>
                <w:szCs w:val="28"/>
              </w:rPr>
              <w:t>hoang</w:t>
            </w:r>
            <w:proofErr w:type="spellEnd"/>
            <w:r w:rsidRPr="00AC0CA9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C0CA9">
              <w:rPr>
                <w:rFonts w:eastAsia="Times New Roman"/>
                <w:color w:val="000000"/>
                <w:szCs w:val="28"/>
              </w:rPr>
              <w:t>mạc</w:t>
            </w:r>
            <w:proofErr w:type="spellEnd"/>
            <w:r w:rsidRPr="00AC0CA9">
              <w:rPr>
                <w:rFonts w:eastAsia="Times New Roman"/>
                <w:color w:val="000000"/>
                <w:szCs w:val="28"/>
              </w:rPr>
              <w:t>.</w:t>
            </w:r>
          </w:p>
        </w:tc>
      </w:tr>
      <w:tr w:rsidR="00E2781A" w:rsidRPr="00AC0CA9" w:rsidTr="007B154F">
        <w:trPr>
          <w:trHeight w:val="372"/>
        </w:trPr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81A" w:rsidRPr="00AC0CA9" w:rsidRDefault="00E2781A" w:rsidP="007B154F">
            <w:pPr>
              <w:rPr>
                <w:rFonts w:eastAsia="Times New Roman"/>
                <w:color w:val="000000"/>
                <w:szCs w:val="28"/>
              </w:rPr>
            </w:pPr>
            <w:r w:rsidRPr="00AC0CA9">
              <w:rPr>
                <w:rFonts w:eastAsia="Times New Roman"/>
                <w:color w:val="000000"/>
                <w:szCs w:val="28"/>
              </w:rPr>
              <w:t xml:space="preserve">1000 </w:t>
            </w:r>
            <w:r w:rsidRPr="00AC0CA9">
              <w:rPr>
                <w:rFonts w:eastAsia="Times New Roman"/>
                <w:color w:val="000000"/>
                <w:szCs w:val="28"/>
              </w:rPr>
              <w:sym w:font="Symbol" w:char="F0AE"/>
            </w:r>
            <w:r w:rsidRPr="00AC0CA9">
              <w:rPr>
                <w:rFonts w:eastAsia="Times New Roman"/>
                <w:color w:val="000000"/>
                <w:szCs w:val="28"/>
              </w:rPr>
              <w:t xml:space="preserve"> 1300</w:t>
            </w:r>
          </w:p>
        </w:tc>
        <w:tc>
          <w:tcPr>
            <w:tcW w:w="40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81A" w:rsidRPr="00AC0CA9" w:rsidRDefault="00E2781A" w:rsidP="007B154F">
            <w:pPr>
              <w:rPr>
                <w:rFonts w:eastAsia="Times New Roman"/>
                <w:color w:val="000000"/>
                <w:szCs w:val="28"/>
              </w:rPr>
            </w:pPr>
            <w:r w:rsidRPr="00AC0CA9"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 w:rsidRPr="00AC0CA9">
              <w:rPr>
                <w:rFonts w:eastAsia="Times New Roman"/>
                <w:color w:val="000000"/>
                <w:szCs w:val="28"/>
              </w:rPr>
              <w:t>Rừng</w:t>
            </w:r>
            <w:proofErr w:type="spellEnd"/>
            <w:r w:rsidRPr="00AC0CA9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C0CA9">
              <w:rPr>
                <w:rFonts w:eastAsia="Times New Roman"/>
                <w:color w:val="000000"/>
                <w:szCs w:val="28"/>
              </w:rPr>
              <w:t>lá</w:t>
            </w:r>
            <w:proofErr w:type="spellEnd"/>
            <w:r w:rsidRPr="00AC0CA9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C0CA9">
              <w:rPr>
                <w:rFonts w:eastAsia="Times New Roman"/>
                <w:color w:val="000000"/>
                <w:szCs w:val="28"/>
              </w:rPr>
              <w:t>rộng</w:t>
            </w:r>
            <w:proofErr w:type="spellEnd"/>
            <w:r w:rsidRPr="00AC0CA9">
              <w:rPr>
                <w:rFonts w:eastAsia="Times New Roman"/>
                <w:color w:val="000000"/>
                <w:szCs w:val="28"/>
              </w:rPr>
              <w:t>.</w:t>
            </w:r>
          </w:p>
        </w:tc>
        <w:tc>
          <w:tcPr>
            <w:tcW w:w="2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81A" w:rsidRPr="00AC0CA9" w:rsidRDefault="00E2781A" w:rsidP="007B154F">
            <w:pPr>
              <w:rPr>
                <w:rFonts w:eastAsia="Times New Roman"/>
                <w:color w:val="000000"/>
                <w:szCs w:val="28"/>
              </w:rPr>
            </w:pPr>
            <w:r w:rsidRPr="00AC0CA9"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 w:rsidRPr="00AC0CA9">
              <w:rPr>
                <w:rFonts w:eastAsia="Times New Roman"/>
                <w:color w:val="000000"/>
                <w:szCs w:val="28"/>
              </w:rPr>
              <w:t>Cây</w:t>
            </w:r>
            <w:proofErr w:type="spellEnd"/>
            <w:r w:rsidRPr="00AC0CA9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C0CA9">
              <w:rPr>
                <w:rFonts w:eastAsia="Times New Roman"/>
                <w:color w:val="000000"/>
                <w:szCs w:val="28"/>
              </w:rPr>
              <w:t>bụi</w:t>
            </w:r>
            <w:proofErr w:type="spellEnd"/>
            <w:r w:rsidRPr="00AC0CA9">
              <w:rPr>
                <w:rFonts w:eastAsia="Times New Roman"/>
                <w:color w:val="000000"/>
                <w:szCs w:val="28"/>
              </w:rPr>
              <w:t xml:space="preserve">, </w:t>
            </w:r>
            <w:proofErr w:type="spellStart"/>
            <w:r w:rsidRPr="00AC0CA9">
              <w:rPr>
                <w:rFonts w:eastAsia="Times New Roman"/>
                <w:color w:val="000000"/>
                <w:szCs w:val="28"/>
              </w:rPr>
              <w:t>xương</w:t>
            </w:r>
            <w:proofErr w:type="spellEnd"/>
            <w:r w:rsidRPr="00AC0CA9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C0CA9">
              <w:rPr>
                <w:rFonts w:eastAsia="Times New Roman"/>
                <w:color w:val="000000"/>
                <w:szCs w:val="28"/>
              </w:rPr>
              <w:t>rồng</w:t>
            </w:r>
            <w:proofErr w:type="spellEnd"/>
            <w:r w:rsidRPr="00AC0CA9">
              <w:rPr>
                <w:rFonts w:eastAsia="Times New Roman"/>
                <w:color w:val="000000"/>
                <w:szCs w:val="28"/>
              </w:rPr>
              <w:t>.</w:t>
            </w:r>
          </w:p>
        </w:tc>
      </w:tr>
      <w:tr w:rsidR="00E2781A" w:rsidRPr="00AC0CA9" w:rsidTr="007B154F">
        <w:trPr>
          <w:trHeight w:val="372"/>
        </w:trPr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81A" w:rsidRPr="00AC0CA9" w:rsidRDefault="00E2781A" w:rsidP="007B154F">
            <w:pPr>
              <w:rPr>
                <w:rFonts w:eastAsia="Times New Roman"/>
                <w:color w:val="000000"/>
                <w:szCs w:val="28"/>
              </w:rPr>
            </w:pPr>
            <w:r w:rsidRPr="00AC0CA9">
              <w:rPr>
                <w:rFonts w:eastAsia="Times New Roman"/>
                <w:color w:val="000000"/>
                <w:szCs w:val="28"/>
              </w:rPr>
              <w:t xml:space="preserve">1300 </w:t>
            </w:r>
            <w:r w:rsidRPr="00AC0CA9">
              <w:rPr>
                <w:rFonts w:eastAsia="Times New Roman"/>
                <w:color w:val="000000"/>
                <w:szCs w:val="28"/>
              </w:rPr>
              <w:sym w:font="Symbol" w:char="F0AE"/>
            </w:r>
            <w:r w:rsidRPr="00AC0CA9">
              <w:rPr>
                <w:rFonts w:eastAsia="Times New Roman"/>
                <w:color w:val="000000"/>
                <w:szCs w:val="28"/>
              </w:rPr>
              <w:t xml:space="preserve"> 2000</w:t>
            </w:r>
          </w:p>
        </w:tc>
        <w:tc>
          <w:tcPr>
            <w:tcW w:w="40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81A" w:rsidRPr="00AC0CA9" w:rsidRDefault="00E2781A" w:rsidP="007B154F">
            <w:pPr>
              <w:rPr>
                <w:rFonts w:eastAsia="Times New Roman"/>
                <w:color w:val="000000"/>
                <w:szCs w:val="28"/>
              </w:rPr>
            </w:pPr>
            <w:r w:rsidRPr="00AC0CA9"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 w:rsidRPr="00AC0CA9">
              <w:rPr>
                <w:rFonts w:eastAsia="Times New Roman"/>
                <w:color w:val="000000"/>
                <w:szCs w:val="28"/>
              </w:rPr>
              <w:t>Rừng</w:t>
            </w:r>
            <w:proofErr w:type="spellEnd"/>
            <w:r w:rsidRPr="00AC0CA9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C0CA9">
              <w:rPr>
                <w:rFonts w:eastAsia="Times New Roman"/>
                <w:color w:val="000000"/>
                <w:szCs w:val="28"/>
              </w:rPr>
              <w:t>lá</w:t>
            </w:r>
            <w:proofErr w:type="spellEnd"/>
            <w:r w:rsidRPr="00AC0CA9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C0CA9">
              <w:rPr>
                <w:rFonts w:eastAsia="Times New Roman"/>
                <w:color w:val="000000"/>
                <w:szCs w:val="28"/>
              </w:rPr>
              <w:t>kim</w:t>
            </w:r>
            <w:proofErr w:type="spellEnd"/>
            <w:r w:rsidRPr="00AC0CA9">
              <w:rPr>
                <w:rFonts w:eastAsia="Times New Roman"/>
                <w:color w:val="000000"/>
                <w:szCs w:val="28"/>
              </w:rPr>
              <w:t>.</w:t>
            </w:r>
          </w:p>
        </w:tc>
        <w:tc>
          <w:tcPr>
            <w:tcW w:w="2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81A" w:rsidRPr="00AC0CA9" w:rsidRDefault="00E2781A" w:rsidP="007B154F">
            <w:pPr>
              <w:rPr>
                <w:rFonts w:eastAsia="Times New Roman"/>
                <w:color w:val="000000"/>
                <w:szCs w:val="28"/>
              </w:rPr>
            </w:pPr>
            <w:r w:rsidRPr="00AC0CA9"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 w:rsidRPr="00AC0CA9">
              <w:rPr>
                <w:rFonts w:eastAsia="Times New Roman"/>
                <w:color w:val="000000"/>
                <w:szCs w:val="28"/>
              </w:rPr>
              <w:t>Cây</w:t>
            </w:r>
            <w:proofErr w:type="spellEnd"/>
            <w:r w:rsidRPr="00AC0CA9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C0CA9">
              <w:rPr>
                <w:rFonts w:eastAsia="Times New Roman"/>
                <w:color w:val="000000"/>
                <w:szCs w:val="28"/>
              </w:rPr>
              <w:t>bụi</w:t>
            </w:r>
            <w:proofErr w:type="spellEnd"/>
            <w:r w:rsidRPr="00AC0CA9">
              <w:rPr>
                <w:rFonts w:eastAsia="Times New Roman"/>
                <w:color w:val="000000"/>
                <w:szCs w:val="28"/>
              </w:rPr>
              <w:t xml:space="preserve">, </w:t>
            </w:r>
            <w:proofErr w:type="spellStart"/>
            <w:r w:rsidRPr="00AC0CA9">
              <w:rPr>
                <w:rFonts w:eastAsia="Times New Roman"/>
                <w:color w:val="000000"/>
                <w:szCs w:val="28"/>
              </w:rPr>
              <w:t>xương</w:t>
            </w:r>
            <w:proofErr w:type="spellEnd"/>
            <w:r w:rsidRPr="00AC0CA9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C0CA9">
              <w:rPr>
                <w:rFonts w:eastAsia="Times New Roman"/>
                <w:color w:val="000000"/>
                <w:szCs w:val="28"/>
              </w:rPr>
              <w:t>rồng</w:t>
            </w:r>
            <w:proofErr w:type="spellEnd"/>
            <w:r w:rsidRPr="00AC0CA9">
              <w:rPr>
                <w:rFonts w:eastAsia="Times New Roman"/>
                <w:color w:val="000000"/>
                <w:szCs w:val="28"/>
              </w:rPr>
              <w:t>.</w:t>
            </w:r>
          </w:p>
        </w:tc>
      </w:tr>
      <w:tr w:rsidR="00E2781A" w:rsidRPr="00AC0CA9" w:rsidTr="007B154F">
        <w:trPr>
          <w:trHeight w:val="372"/>
        </w:trPr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81A" w:rsidRPr="00AC0CA9" w:rsidRDefault="00E2781A" w:rsidP="007B154F">
            <w:pPr>
              <w:rPr>
                <w:rFonts w:eastAsia="Times New Roman"/>
                <w:color w:val="000000"/>
                <w:szCs w:val="28"/>
              </w:rPr>
            </w:pPr>
            <w:r w:rsidRPr="00AC0CA9">
              <w:rPr>
                <w:rFonts w:eastAsia="Times New Roman"/>
                <w:color w:val="000000"/>
                <w:szCs w:val="28"/>
              </w:rPr>
              <w:t xml:space="preserve">2000 </w:t>
            </w:r>
            <w:r w:rsidRPr="00AC0CA9">
              <w:rPr>
                <w:rFonts w:eastAsia="Times New Roman"/>
                <w:color w:val="000000"/>
                <w:szCs w:val="28"/>
              </w:rPr>
              <w:sym w:font="Symbol" w:char="F0AE"/>
            </w:r>
            <w:r w:rsidRPr="00AC0CA9">
              <w:rPr>
                <w:rFonts w:eastAsia="Times New Roman"/>
                <w:color w:val="000000"/>
                <w:szCs w:val="28"/>
              </w:rPr>
              <w:t xml:space="preserve"> 3000</w:t>
            </w:r>
          </w:p>
        </w:tc>
        <w:tc>
          <w:tcPr>
            <w:tcW w:w="40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81A" w:rsidRPr="00AC0CA9" w:rsidRDefault="00E2781A" w:rsidP="007B154F">
            <w:pPr>
              <w:rPr>
                <w:rFonts w:eastAsia="Times New Roman"/>
                <w:color w:val="000000"/>
                <w:szCs w:val="28"/>
              </w:rPr>
            </w:pPr>
            <w:r w:rsidRPr="00AC0CA9"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 w:rsidRPr="00AC0CA9">
              <w:rPr>
                <w:rFonts w:eastAsia="Times New Roman"/>
                <w:color w:val="000000"/>
                <w:szCs w:val="28"/>
              </w:rPr>
              <w:t>Rừng</w:t>
            </w:r>
            <w:proofErr w:type="spellEnd"/>
            <w:r w:rsidRPr="00AC0CA9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C0CA9">
              <w:rPr>
                <w:rFonts w:eastAsia="Times New Roman"/>
                <w:color w:val="000000"/>
                <w:szCs w:val="28"/>
              </w:rPr>
              <w:t>lá</w:t>
            </w:r>
            <w:proofErr w:type="spellEnd"/>
            <w:r w:rsidRPr="00AC0CA9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C0CA9">
              <w:rPr>
                <w:rFonts w:eastAsia="Times New Roman"/>
                <w:color w:val="000000"/>
                <w:szCs w:val="28"/>
              </w:rPr>
              <w:t>kim</w:t>
            </w:r>
            <w:proofErr w:type="spellEnd"/>
            <w:r w:rsidRPr="00AC0CA9">
              <w:rPr>
                <w:rFonts w:eastAsia="Times New Roman"/>
                <w:color w:val="000000"/>
                <w:szCs w:val="28"/>
              </w:rPr>
              <w:t>.</w:t>
            </w:r>
          </w:p>
        </w:tc>
        <w:tc>
          <w:tcPr>
            <w:tcW w:w="2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81A" w:rsidRPr="00AC0CA9" w:rsidRDefault="00E2781A" w:rsidP="007B154F">
            <w:pPr>
              <w:rPr>
                <w:rFonts w:eastAsia="Times New Roman"/>
                <w:color w:val="000000"/>
                <w:szCs w:val="28"/>
              </w:rPr>
            </w:pPr>
            <w:r w:rsidRPr="00AC0CA9"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 w:rsidRPr="00AC0CA9">
              <w:rPr>
                <w:rFonts w:eastAsia="Times New Roman"/>
                <w:color w:val="000000"/>
                <w:szCs w:val="28"/>
              </w:rPr>
              <w:t>Đồng</w:t>
            </w:r>
            <w:proofErr w:type="spellEnd"/>
            <w:r w:rsidRPr="00AC0CA9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C0CA9">
              <w:rPr>
                <w:rFonts w:eastAsia="Times New Roman"/>
                <w:color w:val="000000"/>
                <w:szCs w:val="28"/>
              </w:rPr>
              <w:t>cỏ</w:t>
            </w:r>
            <w:proofErr w:type="spellEnd"/>
            <w:r w:rsidRPr="00AC0CA9">
              <w:rPr>
                <w:rFonts w:eastAsia="Times New Roman"/>
                <w:color w:val="000000"/>
                <w:szCs w:val="28"/>
              </w:rPr>
              <w:t xml:space="preserve">, </w:t>
            </w:r>
            <w:proofErr w:type="spellStart"/>
            <w:r w:rsidRPr="00AC0CA9">
              <w:rPr>
                <w:rFonts w:eastAsia="Times New Roman"/>
                <w:color w:val="000000"/>
                <w:szCs w:val="28"/>
              </w:rPr>
              <w:t>cây</w:t>
            </w:r>
            <w:proofErr w:type="spellEnd"/>
            <w:r w:rsidRPr="00AC0CA9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C0CA9">
              <w:rPr>
                <w:rFonts w:eastAsia="Times New Roman"/>
                <w:color w:val="000000"/>
                <w:szCs w:val="28"/>
              </w:rPr>
              <w:t>bụi</w:t>
            </w:r>
            <w:proofErr w:type="spellEnd"/>
            <w:r w:rsidRPr="00AC0CA9">
              <w:rPr>
                <w:rFonts w:eastAsia="Times New Roman"/>
                <w:color w:val="000000"/>
                <w:szCs w:val="28"/>
              </w:rPr>
              <w:t>.</w:t>
            </w:r>
          </w:p>
        </w:tc>
      </w:tr>
      <w:tr w:rsidR="00E2781A" w:rsidRPr="00AC0CA9" w:rsidTr="007B154F">
        <w:trPr>
          <w:trHeight w:val="372"/>
        </w:trPr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81A" w:rsidRPr="00AC0CA9" w:rsidRDefault="00E2781A" w:rsidP="007B154F">
            <w:pPr>
              <w:rPr>
                <w:rFonts w:eastAsia="Times New Roman"/>
                <w:color w:val="000000"/>
                <w:szCs w:val="28"/>
              </w:rPr>
            </w:pPr>
            <w:r w:rsidRPr="00AC0CA9">
              <w:rPr>
                <w:rFonts w:eastAsia="Times New Roman"/>
                <w:color w:val="000000"/>
                <w:szCs w:val="28"/>
              </w:rPr>
              <w:t xml:space="preserve">3000 </w:t>
            </w:r>
            <w:r w:rsidRPr="00AC0CA9">
              <w:rPr>
                <w:rFonts w:eastAsia="Times New Roman"/>
                <w:color w:val="000000"/>
                <w:szCs w:val="28"/>
              </w:rPr>
              <w:sym w:font="Symbol" w:char="F0AE"/>
            </w:r>
            <w:r w:rsidRPr="00AC0CA9">
              <w:rPr>
                <w:rFonts w:eastAsia="Times New Roman"/>
                <w:color w:val="000000"/>
                <w:szCs w:val="28"/>
              </w:rPr>
              <w:t xml:space="preserve"> 4000</w:t>
            </w:r>
          </w:p>
        </w:tc>
        <w:tc>
          <w:tcPr>
            <w:tcW w:w="40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81A" w:rsidRPr="00AC0CA9" w:rsidRDefault="00E2781A" w:rsidP="007B154F">
            <w:pPr>
              <w:rPr>
                <w:rFonts w:eastAsia="Times New Roman"/>
                <w:color w:val="000000"/>
                <w:szCs w:val="28"/>
              </w:rPr>
            </w:pPr>
            <w:r w:rsidRPr="00AC0CA9"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 w:rsidRPr="00AC0CA9">
              <w:rPr>
                <w:rFonts w:eastAsia="Times New Roman"/>
                <w:color w:val="000000"/>
                <w:szCs w:val="28"/>
              </w:rPr>
              <w:t>Đồng</w:t>
            </w:r>
            <w:proofErr w:type="spellEnd"/>
            <w:r w:rsidRPr="00AC0CA9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C0CA9">
              <w:rPr>
                <w:rFonts w:eastAsia="Times New Roman"/>
                <w:color w:val="000000"/>
                <w:szCs w:val="28"/>
              </w:rPr>
              <w:t>cỏ</w:t>
            </w:r>
            <w:proofErr w:type="spellEnd"/>
            <w:r w:rsidRPr="00AC0CA9">
              <w:rPr>
                <w:rFonts w:eastAsia="Times New Roman"/>
                <w:color w:val="000000"/>
                <w:szCs w:val="28"/>
              </w:rPr>
              <w:t>.</w:t>
            </w:r>
          </w:p>
        </w:tc>
        <w:tc>
          <w:tcPr>
            <w:tcW w:w="2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81A" w:rsidRPr="00AC0CA9" w:rsidRDefault="00E2781A" w:rsidP="007B154F">
            <w:pPr>
              <w:rPr>
                <w:rFonts w:eastAsia="Times New Roman"/>
                <w:color w:val="000000"/>
                <w:szCs w:val="28"/>
              </w:rPr>
            </w:pPr>
            <w:r w:rsidRPr="00AC0CA9"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 w:rsidRPr="00AC0CA9">
              <w:rPr>
                <w:rFonts w:eastAsia="Times New Roman"/>
                <w:color w:val="000000"/>
                <w:szCs w:val="28"/>
              </w:rPr>
              <w:t>Đồng</w:t>
            </w:r>
            <w:proofErr w:type="spellEnd"/>
            <w:r w:rsidRPr="00AC0CA9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C0CA9">
              <w:rPr>
                <w:rFonts w:eastAsia="Times New Roman"/>
                <w:color w:val="000000"/>
                <w:szCs w:val="28"/>
              </w:rPr>
              <w:t>cỏ</w:t>
            </w:r>
            <w:proofErr w:type="spellEnd"/>
            <w:r w:rsidRPr="00AC0CA9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C0CA9">
              <w:rPr>
                <w:rFonts w:eastAsia="Times New Roman"/>
                <w:color w:val="000000"/>
                <w:szCs w:val="28"/>
              </w:rPr>
              <w:t>núi</w:t>
            </w:r>
            <w:proofErr w:type="spellEnd"/>
            <w:r w:rsidRPr="00AC0CA9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C0CA9">
              <w:rPr>
                <w:rFonts w:eastAsia="Times New Roman"/>
                <w:color w:val="000000"/>
                <w:szCs w:val="28"/>
              </w:rPr>
              <w:t>cao</w:t>
            </w:r>
            <w:proofErr w:type="spellEnd"/>
            <w:r w:rsidRPr="00AC0CA9">
              <w:rPr>
                <w:rFonts w:eastAsia="Times New Roman"/>
                <w:color w:val="000000"/>
                <w:szCs w:val="28"/>
              </w:rPr>
              <w:t>.</w:t>
            </w:r>
          </w:p>
        </w:tc>
      </w:tr>
      <w:tr w:rsidR="00E2781A" w:rsidRPr="00AC0CA9" w:rsidTr="007B154F">
        <w:trPr>
          <w:trHeight w:val="372"/>
        </w:trPr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81A" w:rsidRPr="00AC0CA9" w:rsidRDefault="00E2781A" w:rsidP="007B154F">
            <w:pPr>
              <w:rPr>
                <w:rFonts w:eastAsia="Times New Roman"/>
                <w:color w:val="000000"/>
                <w:szCs w:val="28"/>
              </w:rPr>
            </w:pPr>
            <w:r w:rsidRPr="00AC0CA9">
              <w:rPr>
                <w:rFonts w:eastAsia="Times New Roman"/>
                <w:color w:val="000000"/>
                <w:szCs w:val="28"/>
              </w:rPr>
              <w:t xml:space="preserve">4000 </w:t>
            </w:r>
            <w:r w:rsidRPr="00AC0CA9">
              <w:rPr>
                <w:rFonts w:eastAsia="Times New Roman"/>
                <w:color w:val="000000"/>
                <w:szCs w:val="28"/>
              </w:rPr>
              <w:sym w:font="Symbol" w:char="F0AE"/>
            </w:r>
            <w:r w:rsidRPr="00AC0CA9">
              <w:rPr>
                <w:rFonts w:eastAsia="Times New Roman"/>
                <w:color w:val="000000"/>
                <w:szCs w:val="28"/>
              </w:rPr>
              <w:t xml:space="preserve"> 5000</w:t>
            </w:r>
          </w:p>
        </w:tc>
        <w:tc>
          <w:tcPr>
            <w:tcW w:w="40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81A" w:rsidRPr="00AC0CA9" w:rsidRDefault="00E2781A" w:rsidP="007B154F">
            <w:pPr>
              <w:rPr>
                <w:rFonts w:eastAsia="Times New Roman"/>
                <w:color w:val="000000"/>
                <w:szCs w:val="28"/>
              </w:rPr>
            </w:pPr>
            <w:r w:rsidRPr="00AC0CA9"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 w:rsidRPr="00AC0CA9">
              <w:rPr>
                <w:rFonts w:eastAsia="Times New Roman"/>
                <w:color w:val="000000"/>
                <w:szCs w:val="28"/>
              </w:rPr>
              <w:t>Đồng</w:t>
            </w:r>
            <w:proofErr w:type="spellEnd"/>
            <w:r w:rsidRPr="00AC0CA9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C0CA9">
              <w:rPr>
                <w:rFonts w:eastAsia="Times New Roman"/>
                <w:color w:val="000000"/>
                <w:szCs w:val="28"/>
              </w:rPr>
              <w:t>cỏ</w:t>
            </w:r>
            <w:proofErr w:type="spellEnd"/>
            <w:r w:rsidRPr="00AC0CA9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C0CA9">
              <w:rPr>
                <w:rFonts w:eastAsia="Times New Roman"/>
                <w:color w:val="000000"/>
                <w:szCs w:val="28"/>
              </w:rPr>
              <w:t>núi</w:t>
            </w:r>
            <w:proofErr w:type="spellEnd"/>
            <w:r w:rsidRPr="00AC0CA9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C0CA9">
              <w:rPr>
                <w:rFonts w:eastAsia="Times New Roman"/>
                <w:color w:val="000000"/>
                <w:szCs w:val="28"/>
              </w:rPr>
              <w:t>cao</w:t>
            </w:r>
            <w:proofErr w:type="spellEnd"/>
            <w:r w:rsidRPr="00AC0CA9">
              <w:rPr>
                <w:rFonts w:eastAsia="Times New Roman"/>
                <w:color w:val="000000"/>
                <w:szCs w:val="28"/>
              </w:rPr>
              <w:t>.</w:t>
            </w:r>
          </w:p>
        </w:tc>
        <w:tc>
          <w:tcPr>
            <w:tcW w:w="2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81A" w:rsidRPr="00AC0CA9" w:rsidRDefault="00E2781A" w:rsidP="007B154F">
            <w:pPr>
              <w:rPr>
                <w:rFonts w:eastAsia="Times New Roman"/>
                <w:color w:val="000000"/>
                <w:szCs w:val="28"/>
              </w:rPr>
            </w:pPr>
            <w:r w:rsidRPr="00AC0CA9"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 w:rsidRPr="00AC0CA9">
              <w:rPr>
                <w:rFonts w:eastAsia="Times New Roman"/>
                <w:color w:val="000000"/>
                <w:szCs w:val="28"/>
              </w:rPr>
              <w:t>Đồng</w:t>
            </w:r>
            <w:proofErr w:type="spellEnd"/>
            <w:r w:rsidRPr="00AC0CA9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C0CA9">
              <w:rPr>
                <w:rFonts w:eastAsia="Times New Roman"/>
                <w:color w:val="000000"/>
                <w:szCs w:val="28"/>
              </w:rPr>
              <w:t>cỏ</w:t>
            </w:r>
            <w:proofErr w:type="spellEnd"/>
            <w:r w:rsidRPr="00AC0CA9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C0CA9">
              <w:rPr>
                <w:rFonts w:eastAsia="Times New Roman"/>
                <w:color w:val="000000"/>
                <w:szCs w:val="28"/>
              </w:rPr>
              <w:t>núi</w:t>
            </w:r>
            <w:proofErr w:type="spellEnd"/>
            <w:r w:rsidRPr="00AC0CA9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C0CA9">
              <w:rPr>
                <w:rFonts w:eastAsia="Times New Roman"/>
                <w:color w:val="000000"/>
                <w:szCs w:val="28"/>
              </w:rPr>
              <w:t>cao</w:t>
            </w:r>
            <w:proofErr w:type="spellEnd"/>
            <w:r w:rsidRPr="00AC0CA9">
              <w:rPr>
                <w:rFonts w:eastAsia="Times New Roman"/>
                <w:color w:val="000000"/>
                <w:szCs w:val="28"/>
              </w:rPr>
              <w:t>.</w:t>
            </w:r>
          </w:p>
        </w:tc>
      </w:tr>
      <w:tr w:rsidR="00E2781A" w:rsidRPr="00AC0CA9" w:rsidTr="007B154F">
        <w:trPr>
          <w:trHeight w:val="372"/>
        </w:trPr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81A" w:rsidRPr="00AC0CA9" w:rsidRDefault="00E2781A" w:rsidP="007B154F">
            <w:pPr>
              <w:rPr>
                <w:rFonts w:eastAsia="Times New Roman"/>
                <w:color w:val="000000"/>
                <w:szCs w:val="28"/>
              </w:rPr>
            </w:pPr>
            <w:r w:rsidRPr="00AC0CA9">
              <w:rPr>
                <w:rFonts w:eastAsia="Times New Roman"/>
                <w:color w:val="000000"/>
                <w:szCs w:val="28"/>
              </w:rPr>
              <w:t xml:space="preserve">    &gt; 5000</w:t>
            </w:r>
          </w:p>
        </w:tc>
        <w:tc>
          <w:tcPr>
            <w:tcW w:w="40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81A" w:rsidRPr="00AC0CA9" w:rsidRDefault="00E2781A" w:rsidP="007B154F">
            <w:pPr>
              <w:rPr>
                <w:rFonts w:eastAsia="Times New Roman"/>
                <w:color w:val="000000"/>
                <w:szCs w:val="28"/>
              </w:rPr>
            </w:pPr>
            <w:r w:rsidRPr="00AC0CA9"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 w:rsidRPr="00AC0CA9">
              <w:rPr>
                <w:rFonts w:eastAsia="Times New Roman"/>
                <w:color w:val="000000"/>
                <w:szCs w:val="28"/>
              </w:rPr>
              <w:t>Đồng</w:t>
            </w:r>
            <w:proofErr w:type="spellEnd"/>
            <w:r w:rsidRPr="00AC0CA9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C0CA9">
              <w:rPr>
                <w:rFonts w:eastAsia="Times New Roman"/>
                <w:color w:val="000000"/>
                <w:szCs w:val="28"/>
              </w:rPr>
              <w:t>cỏ</w:t>
            </w:r>
            <w:proofErr w:type="spellEnd"/>
            <w:r w:rsidRPr="00AC0CA9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C0CA9">
              <w:rPr>
                <w:rFonts w:eastAsia="Times New Roman"/>
                <w:color w:val="000000"/>
                <w:szCs w:val="28"/>
              </w:rPr>
              <w:t>núi</w:t>
            </w:r>
            <w:proofErr w:type="spellEnd"/>
            <w:r w:rsidRPr="00AC0CA9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C0CA9">
              <w:rPr>
                <w:rFonts w:eastAsia="Times New Roman"/>
                <w:color w:val="000000"/>
                <w:szCs w:val="28"/>
              </w:rPr>
              <w:t>cao</w:t>
            </w:r>
            <w:proofErr w:type="spellEnd"/>
            <w:r w:rsidRPr="00AC0CA9">
              <w:rPr>
                <w:rFonts w:eastAsia="Times New Roman"/>
                <w:color w:val="000000"/>
                <w:szCs w:val="28"/>
              </w:rPr>
              <w:t xml:space="preserve"> + </w:t>
            </w:r>
            <w:proofErr w:type="spellStart"/>
            <w:r w:rsidRPr="00AC0CA9">
              <w:rPr>
                <w:rFonts w:eastAsia="Times New Roman"/>
                <w:color w:val="000000"/>
                <w:szCs w:val="28"/>
              </w:rPr>
              <w:t>Băng</w:t>
            </w:r>
            <w:proofErr w:type="spellEnd"/>
            <w:r w:rsidRPr="00AC0CA9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C0CA9">
              <w:rPr>
                <w:rFonts w:eastAsia="Times New Roman"/>
                <w:color w:val="000000"/>
                <w:szCs w:val="28"/>
              </w:rPr>
              <w:t>tuyết</w:t>
            </w:r>
            <w:proofErr w:type="spellEnd"/>
            <w:r w:rsidRPr="00AC0CA9">
              <w:rPr>
                <w:rFonts w:eastAsia="Times New Roman"/>
                <w:color w:val="000000"/>
                <w:szCs w:val="28"/>
              </w:rPr>
              <w:t>.</w:t>
            </w:r>
          </w:p>
        </w:tc>
        <w:tc>
          <w:tcPr>
            <w:tcW w:w="2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81A" w:rsidRPr="00AC0CA9" w:rsidRDefault="00E2781A" w:rsidP="007B154F">
            <w:pPr>
              <w:rPr>
                <w:rFonts w:eastAsia="Times New Roman"/>
                <w:color w:val="000000"/>
                <w:szCs w:val="28"/>
              </w:rPr>
            </w:pPr>
            <w:r w:rsidRPr="00AC0CA9">
              <w:rPr>
                <w:rFonts w:eastAsia="Times New Roman"/>
                <w:color w:val="000000"/>
                <w:szCs w:val="28"/>
              </w:rPr>
              <w:t xml:space="preserve">- </w:t>
            </w:r>
            <w:proofErr w:type="spellStart"/>
            <w:r w:rsidRPr="00AC0CA9">
              <w:rPr>
                <w:rFonts w:eastAsia="Times New Roman"/>
                <w:color w:val="000000"/>
                <w:szCs w:val="28"/>
              </w:rPr>
              <w:t>Băng</w:t>
            </w:r>
            <w:proofErr w:type="spellEnd"/>
            <w:r w:rsidRPr="00AC0CA9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AC0CA9">
              <w:rPr>
                <w:rFonts w:eastAsia="Times New Roman"/>
                <w:color w:val="000000"/>
                <w:szCs w:val="28"/>
              </w:rPr>
              <w:t>tuyết</w:t>
            </w:r>
            <w:proofErr w:type="spellEnd"/>
          </w:p>
        </w:tc>
      </w:tr>
    </w:tbl>
    <w:p w:rsidR="00E2781A" w:rsidRPr="004D710E" w:rsidRDefault="004D710E" w:rsidP="00E2781A">
      <w:pPr>
        <w:jc w:val="both"/>
        <w:rPr>
          <w:rFonts w:eastAsia="Times New Roman"/>
          <w:b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>II.</w:t>
      </w:r>
      <w:r w:rsidRPr="00AC0CA9">
        <w:rPr>
          <w:rFonts w:eastAsia="Times New Roman"/>
          <w:b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b/>
          <w:color w:val="000000"/>
          <w:szCs w:val="28"/>
          <w:u w:val="single"/>
        </w:rPr>
        <w:t>Bài</w:t>
      </w:r>
      <w:proofErr w:type="spellEnd"/>
      <w:r w:rsidRPr="00AC0CA9">
        <w:rPr>
          <w:rFonts w:eastAsia="Times New Roman"/>
          <w:b/>
          <w:color w:val="000000"/>
          <w:szCs w:val="28"/>
          <w:u w:val="single"/>
        </w:rPr>
        <w:t xml:space="preserve"> </w:t>
      </w:r>
      <w:proofErr w:type="spellStart"/>
      <w:r w:rsidRPr="00AC0CA9">
        <w:rPr>
          <w:rFonts w:eastAsia="Times New Roman"/>
          <w:b/>
          <w:color w:val="000000"/>
          <w:szCs w:val="28"/>
          <w:u w:val="single"/>
        </w:rPr>
        <w:t>tập</w:t>
      </w:r>
      <w:proofErr w:type="spellEnd"/>
      <w:r w:rsidRPr="00AC0CA9">
        <w:rPr>
          <w:rFonts w:eastAsia="Times New Roman"/>
          <w:b/>
          <w:color w:val="000000"/>
          <w:szCs w:val="28"/>
          <w:u w:val="single"/>
        </w:rPr>
        <w:t xml:space="preserve"> 3</w:t>
      </w:r>
      <w:r>
        <w:rPr>
          <w:rFonts w:eastAsia="Times New Roman"/>
          <w:b/>
          <w:color w:val="000000"/>
          <w:szCs w:val="28"/>
        </w:rPr>
        <w:t xml:space="preserve">   </w:t>
      </w:r>
    </w:p>
    <w:p w:rsidR="00E2781A" w:rsidRPr="00AC0CA9" w:rsidRDefault="00A07563" w:rsidP="00E2781A">
      <w:pPr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*</w:t>
      </w:r>
      <w:bookmarkStart w:id="0" w:name="_GoBack"/>
      <w:bookmarkEnd w:id="0"/>
      <w:proofErr w:type="spellStart"/>
      <w:r w:rsidR="00E2781A" w:rsidRPr="00AC0CA9">
        <w:rPr>
          <w:rFonts w:eastAsia="Times New Roman"/>
          <w:color w:val="000000"/>
          <w:szCs w:val="28"/>
        </w:rPr>
        <w:t>Nguyên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nhân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của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sự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phân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hóa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thảm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thực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vật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ở </w:t>
      </w:r>
      <w:proofErr w:type="spellStart"/>
      <w:r w:rsidR="00E2781A" w:rsidRPr="00AC0CA9">
        <w:rPr>
          <w:rFonts w:eastAsia="Times New Roman"/>
          <w:color w:val="000000"/>
          <w:szCs w:val="28"/>
        </w:rPr>
        <w:t>sườn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Đông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và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sườn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Tây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của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="00E2781A" w:rsidRPr="00AC0CA9">
        <w:rPr>
          <w:rFonts w:eastAsia="Times New Roman"/>
          <w:color w:val="000000"/>
          <w:szCs w:val="28"/>
        </w:rPr>
        <w:t>dãy</w:t>
      </w:r>
      <w:proofErr w:type="spellEnd"/>
      <w:r w:rsidR="00E2781A" w:rsidRPr="00AC0CA9">
        <w:rPr>
          <w:rFonts w:eastAsia="Times New Roman"/>
          <w:color w:val="000000"/>
          <w:szCs w:val="28"/>
        </w:rPr>
        <w:t xml:space="preserve"> An-</w:t>
      </w:r>
      <w:proofErr w:type="spellStart"/>
      <w:r w:rsidR="00E2781A" w:rsidRPr="00AC0CA9">
        <w:rPr>
          <w:rFonts w:eastAsia="Times New Roman"/>
          <w:color w:val="000000"/>
          <w:szCs w:val="28"/>
        </w:rPr>
        <w:t>đét</w:t>
      </w:r>
      <w:proofErr w:type="spellEnd"/>
      <w:r w:rsidR="00E2781A" w:rsidRPr="00AC0CA9">
        <w:rPr>
          <w:rFonts w:eastAsia="Times New Roman"/>
          <w:color w:val="000000"/>
          <w:szCs w:val="28"/>
        </w:rPr>
        <w:t>:</w:t>
      </w:r>
    </w:p>
    <w:p w:rsidR="00E2781A" w:rsidRPr="00AC0CA9" w:rsidRDefault="00E2781A" w:rsidP="00E2781A">
      <w:pPr>
        <w:jc w:val="both"/>
        <w:rPr>
          <w:rFonts w:eastAsia="Times New Roman"/>
          <w:color w:val="000000"/>
          <w:szCs w:val="28"/>
        </w:rPr>
      </w:pPr>
      <w:r w:rsidRPr="00AC0CA9">
        <w:rPr>
          <w:rFonts w:eastAsia="Times New Roman"/>
          <w:color w:val="000000"/>
          <w:szCs w:val="28"/>
        </w:rPr>
        <w:t xml:space="preserve">- Ở </w:t>
      </w:r>
      <w:proofErr w:type="spellStart"/>
      <w:r w:rsidRPr="00AC0CA9">
        <w:rPr>
          <w:rFonts w:eastAsia="Times New Roman"/>
          <w:color w:val="000000"/>
          <w:szCs w:val="28"/>
        </w:rPr>
        <w:t>sườn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Đông</w:t>
      </w:r>
      <w:proofErr w:type="spellEnd"/>
      <w:r w:rsidRPr="00AC0CA9">
        <w:rPr>
          <w:rFonts w:eastAsia="Times New Roman"/>
          <w:color w:val="000000"/>
          <w:szCs w:val="28"/>
        </w:rPr>
        <w:t xml:space="preserve"> An-</w:t>
      </w:r>
      <w:proofErr w:type="spellStart"/>
      <w:r w:rsidRPr="00AC0CA9">
        <w:rPr>
          <w:rFonts w:eastAsia="Times New Roman"/>
          <w:color w:val="000000"/>
          <w:szCs w:val="28"/>
        </w:rPr>
        <w:t>đét</w:t>
      </w:r>
      <w:proofErr w:type="spellEnd"/>
      <w:r w:rsidRPr="00AC0CA9">
        <w:rPr>
          <w:rFonts w:eastAsia="Times New Roman"/>
          <w:color w:val="000000"/>
          <w:szCs w:val="28"/>
        </w:rPr>
        <w:t xml:space="preserve">: </w:t>
      </w:r>
      <w:proofErr w:type="spellStart"/>
      <w:r w:rsidRPr="00AC0CA9">
        <w:rPr>
          <w:rFonts w:eastAsia="Times New Roman"/>
          <w:color w:val="000000"/>
          <w:szCs w:val="28"/>
        </w:rPr>
        <w:t>Là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sườn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đón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gió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Tín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phong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hướng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Đông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Bắc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và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Đông</w:t>
      </w:r>
      <w:proofErr w:type="spellEnd"/>
      <w:r w:rsidRPr="00AC0CA9">
        <w:rPr>
          <w:rFonts w:eastAsia="Times New Roman"/>
          <w:color w:val="000000"/>
          <w:szCs w:val="28"/>
        </w:rPr>
        <w:t xml:space="preserve"> Nam </w:t>
      </w:r>
      <w:proofErr w:type="spellStart"/>
      <w:r w:rsidRPr="00AC0CA9">
        <w:rPr>
          <w:rFonts w:eastAsia="Times New Roman"/>
          <w:color w:val="000000"/>
          <w:szCs w:val="28"/>
        </w:rPr>
        <w:t>thổi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thường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xuyên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quanh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năm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mang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lại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hơi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ẩm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của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dòng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biển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nóng</w:t>
      </w:r>
      <w:proofErr w:type="spellEnd"/>
      <w:r w:rsidRPr="00AC0CA9">
        <w:rPr>
          <w:rFonts w:eastAsia="Times New Roman"/>
          <w:color w:val="000000"/>
          <w:szCs w:val="28"/>
        </w:rPr>
        <w:t xml:space="preserve"> Guy-a-</w:t>
      </w:r>
      <w:proofErr w:type="spellStart"/>
      <w:r w:rsidRPr="00AC0CA9">
        <w:rPr>
          <w:rFonts w:eastAsia="Times New Roman"/>
          <w:color w:val="000000"/>
          <w:szCs w:val="28"/>
        </w:rPr>
        <w:t>na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và</w:t>
      </w:r>
      <w:proofErr w:type="spellEnd"/>
      <w:r w:rsidRPr="00AC0CA9">
        <w:rPr>
          <w:rFonts w:eastAsia="Times New Roman"/>
          <w:color w:val="000000"/>
          <w:szCs w:val="28"/>
        </w:rPr>
        <w:t xml:space="preserve"> Bra-</w:t>
      </w:r>
      <w:proofErr w:type="spellStart"/>
      <w:r w:rsidRPr="00AC0CA9">
        <w:rPr>
          <w:rFonts w:eastAsia="Times New Roman"/>
          <w:color w:val="000000"/>
          <w:szCs w:val="28"/>
        </w:rPr>
        <w:t>xin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chạy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ven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bờ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vào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sâu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trong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đất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liền</w:t>
      </w:r>
      <w:proofErr w:type="spellEnd"/>
      <w:r w:rsidRPr="00AC0CA9">
        <w:rPr>
          <w:rFonts w:eastAsia="Times New Roman"/>
          <w:color w:val="000000"/>
          <w:szCs w:val="28"/>
        </w:rPr>
        <w:t xml:space="preserve">, do </w:t>
      </w:r>
      <w:proofErr w:type="spellStart"/>
      <w:r w:rsidRPr="00AC0CA9">
        <w:rPr>
          <w:rFonts w:eastAsia="Times New Roman"/>
          <w:color w:val="000000"/>
          <w:szCs w:val="28"/>
        </w:rPr>
        <w:t>đó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khí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hậu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mang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tính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chất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nóng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ẩm</w:t>
      </w:r>
      <w:proofErr w:type="spellEnd"/>
      <w:r w:rsidRPr="00AC0CA9">
        <w:rPr>
          <w:rFonts w:eastAsia="Times New Roman"/>
          <w:color w:val="000000"/>
          <w:szCs w:val="28"/>
        </w:rPr>
        <w:t xml:space="preserve">, </w:t>
      </w:r>
      <w:proofErr w:type="spellStart"/>
      <w:r w:rsidRPr="00AC0CA9">
        <w:rPr>
          <w:rFonts w:eastAsia="Times New Roman"/>
          <w:color w:val="000000"/>
          <w:szCs w:val="28"/>
        </w:rPr>
        <w:t>mưa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nhiều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và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mưa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quanh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năm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tạo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điều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kiện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cho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rừng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nhiệt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đới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phát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triển</w:t>
      </w:r>
      <w:proofErr w:type="spellEnd"/>
      <w:r w:rsidRPr="00AC0CA9">
        <w:rPr>
          <w:rFonts w:eastAsia="Times New Roman"/>
          <w:color w:val="000000"/>
          <w:szCs w:val="28"/>
        </w:rPr>
        <w:t>.</w:t>
      </w:r>
    </w:p>
    <w:p w:rsidR="00484C59" w:rsidRPr="00B526DD" w:rsidRDefault="00E2781A" w:rsidP="00E2781A">
      <w:pPr>
        <w:pStyle w:val="ListParagraph"/>
        <w:ind w:left="82"/>
        <w:jc w:val="both"/>
        <w:rPr>
          <w:szCs w:val="28"/>
        </w:rPr>
      </w:pPr>
      <w:r w:rsidRPr="00AC0CA9">
        <w:rPr>
          <w:rFonts w:eastAsia="Times New Roman"/>
          <w:color w:val="000000"/>
          <w:szCs w:val="28"/>
        </w:rPr>
        <w:t xml:space="preserve">- Ở </w:t>
      </w:r>
      <w:proofErr w:type="spellStart"/>
      <w:r w:rsidRPr="00AC0CA9">
        <w:rPr>
          <w:rFonts w:eastAsia="Times New Roman"/>
          <w:color w:val="000000"/>
          <w:szCs w:val="28"/>
        </w:rPr>
        <w:t>sườn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Tây</w:t>
      </w:r>
      <w:proofErr w:type="spellEnd"/>
      <w:r w:rsidRPr="00AC0CA9">
        <w:rPr>
          <w:rFonts w:eastAsia="Times New Roman"/>
          <w:color w:val="000000"/>
          <w:szCs w:val="28"/>
        </w:rPr>
        <w:t xml:space="preserve"> An-</w:t>
      </w:r>
      <w:proofErr w:type="spellStart"/>
      <w:r w:rsidRPr="00AC0CA9">
        <w:rPr>
          <w:rFonts w:eastAsia="Times New Roman"/>
          <w:color w:val="000000"/>
          <w:szCs w:val="28"/>
        </w:rPr>
        <w:t>đét</w:t>
      </w:r>
      <w:proofErr w:type="spellEnd"/>
      <w:r w:rsidRPr="00AC0CA9">
        <w:rPr>
          <w:rFonts w:eastAsia="Times New Roman"/>
          <w:color w:val="000000"/>
          <w:szCs w:val="28"/>
        </w:rPr>
        <w:t xml:space="preserve">: </w:t>
      </w:r>
      <w:proofErr w:type="spellStart"/>
      <w:r w:rsidRPr="00AC0CA9">
        <w:rPr>
          <w:rFonts w:eastAsia="Times New Roman"/>
          <w:color w:val="000000"/>
          <w:szCs w:val="28"/>
        </w:rPr>
        <w:t>Sau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khi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gió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trút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hết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hơi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nước</w:t>
      </w:r>
      <w:proofErr w:type="spellEnd"/>
      <w:r w:rsidRPr="00AC0CA9">
        <w:rPr>
          <w:rFonts w:eastAsia="Times New Roman"/>
          <w:color w:val="000000"/>
          <w:szCs w:val="28"/>
        </w:rPr>
        <w:t xml:space="preserve"> ở </w:t>
      </w:r>
      <w:proofErr w:type="spellStart"/>
      <w:r w:rsidRPr="00AC0CA9">
        <w:rPr>
          <w:rFonts w:eastAsia="Times New Roman"/>
          <w:color w:val="000000"/>
          <w:szCs w:val="28"/>
        </w:rPr>
        <w:t>sườn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đón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gió</w:t>
      </w:r>
      <w:proofErr w:type="spellEnd"/>
      <w:r w:rsidRPr="00AC0CA9">
        <w:rPr>
          <w:rFonts w:eastAsia="Times New Roman"/>
          <w:color w:val="000000"/>
          <w:szCs w:val="28"/>
        </w:rPr>
        <w:t xml:space="preserve">, </w:t>
      </w:r>
      <w:proofErr w:type="spellStart"/>
      <w:r w:rsidRPr="00AC0CA9">
        <w:rPr>
          <w:rFonts w:eastAsia="Times New Roman"/>
          <w:color w:val="000000"/>
          <w:szCs w:val="28"/>
        </w:rPr>
        <w:t>vượt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núi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trở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nên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biến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tính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khô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và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nóng</w:t>
      </w:r>
      <w:proofErr w:type="spellEnd"/>
      <w:r w:rsidRPr="00AC0CA9">
        <w:rPr>
          <w:rFonts w:eastAsia="Times New Roman"/>
          <w:color w:val="000000"/>
          <w:szCs w:val="28"/>
        </w:rPr>
        <w:t xml:space="preserve"> (</w:t>
      </w:r>
      <w:proofErr w:type="spellStart"/>
      <w:r w:rsidRPr="00AC0CA9">
        <w:rPr>
          <w:rFonts w:eastAsia="Times New Roman"/>
          <w:color w:val="000000"/>
          <w:szCs w:val="28"/>
        </w:rPr>
        <w:t>hiệu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ứng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phơn</w:t>
      </w:r>
      <w:proofErr w:type="spellEnd"/>
      <w:r w:rsidRPr="00AC0CA9">
        <w:rPr>
          <w:rFonts w:eastAsia="Times New Roman"/>
          <w:color w:val="000000"/>
          <w:szCs w:val="28"/>
        </w:rPr>
        <w:t xml:space="preserve">), </w:t>
      </w:r>
      <w:proofErr w:type="spellStart"/>
      <w:r w:rsidRPr="00AC0CA9">
        <w:rPr>
          <w:rFonts w:eastAsia="Times New Roman"/>
          <w:color w:val="000000"/>
          <w:szCs w:val="28"/>
        </w:rPr>
        <w:t>cộng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với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tác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dụng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của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dòng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biển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lạnh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Pê-ru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chảy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sát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ven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biển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làm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cho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khối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khí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từ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biển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vào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bị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mất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hơi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nước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trở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nên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khô</w:t>
      </w:r>
      <w:proofErr w:type="spellEnd"/>
      <w:r w:rsidRPr="00AC0CA9">
        <w:rPr>
          <w:rFonts w:eastAsia="Times New Roman"/>
          <w:color w:val="000000"/>
          <w:szCs w:val="28"/>
        </w:rPr>
        <w:t xml:space="preserve">, </w:t>
      </w:r>
      <w:proofErr w:type="spellStart"/>
      <w:r w:rsidRPr="00AC0CA9">
        <w:rPr>
          <w:rFonts w:eastAsia="Times New Roman"/>
          <w:color w:val="000000"/>
          <w:szCs w:val="28"/>
        </w:rPr>
        <w:t>dẫn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đến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khí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hậu</w:t>
      </w:r>
      <w:proofErr w:type="spellEnd"/>
      <w:r w:rsidRPr="00AC0CA9">
        <w:rPr>
          <w:rFonts w:eastAsia="Times New Roman"/>
          <w:color w:val="000000"/>
          <w:szCs w:val="28"/>
        </w:rPr>
        <w:t xml:space="preserve"> ở </w:t>
      </w:r>
      <w:proofErr w:type="spellStart"/>
      <w:r w:rsidRPr="00AC0CA9">
        <w:rPr>
          <w:rFonts w:eastAsia="Times New Roman"/>
          <w:color w:val="000000"/>
          <w:szCs w:val="28"/>
        </w:rPr>
        <w:t>sườn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Tây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khô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hình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thành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thảm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thực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vật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nửa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hoang</w:t>
      </w:r>
      <w:proofErr w:type="spellEnd"/>
      <w:r w:rsidRPr="00AC0CA9">
        <w:rPr>
          <w:rFonts w:eastAsia="Times New Roman"/>
          <w:color w:val="000000"/>
          <w:szCs w:val="28"/>
        </w:rPr>
        <w:t xml:space="preserve"> </w:t>
      </w:r>
      <w:proofErr w:type="spellStart"/>
      <w:r w:rsidRPr="00AC0CA9">
        <w:rPr>
          <w:rFonts w:eastAsia="Times New Roman"/>
          <w:color w:val="000000"/>
          <w:szCs w:val="28"/>
        </w:rPr>
        <w:t>mạc</w:t>
      </w:r>
      <w:proofErr w:type="spellEnd"/>
      <w:r w:rsidRPr="00AC0CA9">
        <w:rPr>
          <w:rFonts w:eastAsia="Times New Roman"/>
          <w:color w:val="000000"/>
          <w:szCs w:val="28"/>
        </w:rPr>
        <w:t>.</w:t>
      </w:r>
    </w:p>
    <w:sectPr w:rsidR="00484C59" w:rsidRPr="00B526DD" w:rsidSect="0038433C">
      <w:pgSz w:w="12240" w:h="15840"/>
      <w:pgMar w:top="956" w:right="1440" w:bottom="709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66B" w:rsidRDefault="0052266B" w:rsidP="00DA5F1A">
      <w:r>
        <w:separator/>
      </w:r>
    </w:p>
  </w:endnote>
  <w:endnote w:type="continuationSeparator" w:id="0">
    <w:p w:rsidR="0052266B" w:rsidRDefault="0052266B" w:rsidP="00DA5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66B" w:rsidRDefault="0052266B" w:rsidP="00DA5F1A">
      <w:r>
        <w:separator/>
      </w:r>
    </w:p>
  </w:footnote>
  <w:footnote w:type="continuationSeparator" w:id="0">
    <w:p w:rsidR="0052266B" w:rsidRDefault="0052266B" w:rsidP="00DA5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61990"/>
    <w:multiLevelType w:val="hybridMultilevel"/>
    <w:tmpl w:val="B2C0E672"/>
    <w:lvl w:ilvl="0" w:tplc="733AE7AE">
      <w:start w:val="4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85225AD"/>
    <w:multiLevelType w:val="hybridMultilevel"/>
    <w:tmpl w:val="2ABA769E"/>
    <w:lvl w:ilvl="0" w:tplc="9BA0BCD0">
      <w:start w:val="3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4130D90"/>
    <w:multiLevelType w:val="hybridMultilevel"/>
    <w:tmpl w:val="0FBCFFBC"/>
    <w:lvl w:ilvl="0" w:tplc="FA2020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75C98"/>
    <w:multiLevelType w:val="hybridMultilevel"/>
    <w:tmpl w:val="54581A78"/>
    <w:lvl w:ilvl="0" w:tplc="E822EC5E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E31583"/>
    <w:multiLevelType w:val="hybridMultilevel"/>
    <w:tmpl w:val="5DEC88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2458E2"/>
    <w:multiLevelType w:val="hybridMultilevel"/>
    <w:tmpl w:val="0F7424E2"/>
    <w:lvl w:ilvl="0" w:tplc="6D0843D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BD469F"/>
    <w:multiLevelType w:val="hybridMultilevel"/>
    <w:tmpl w:val="A3D0E424"/>
    <w:lvl w:ilvl="0" w:tplc="AB3804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290695"/>
    <w:multiLevelType w:val="hybridMultilevel"/>
    <w:tmpl w:val="95648E6E"/>
    <w:lvl w:ilvl="0" w:tplc="AC326BE4">
      <w:start w:val="2"/>
      <w:numFmt w:val="bullet"/>
      <w:lvlText w:val="-"/>
      <w:lvlJc w:val="left"/>
      <w:pPr>
        <w:ind w:left="501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EC7AF4"/>
    <w:multiLevelType w:val="hybridMultilevel"/>
    <w:tmpl w:val="A02672E4"/>
    <w:lvl w:ilvl="0" w:tplc="15745F1E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77E25A82"/>
    <w:multiLevelType w:val="hybridMultilevel"/>
    <w:tmpl w:val="2C24C1EC"/>
    <w:lvl w:ilvl="0" w:tplc="04090015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035"/>
    <w:rsid w:val="00057996"/>
    <w:rsid w:val="000A139A"/>
    <w:rsid w:val="000A6721"/>
    <w:rsid w:val="00180537"/>
    <w:rsid w:val="002159A6"/>
    <w:rsid w:val="002847F0"/>
    <w:rsid w:val="002F19A8"/>
    <w:rsid w:val="0030111E"/>
    <w:rsid w:val="0038433C"/>
    <w:rsid w:val="00420E44"/>
    <w:rsid w:val="00432557"/>
    <w:rsid w:val="00441477"/>
    <w:rsid w:val="00484C59"/>
    <w:rsid w:val="004D710E"/>
    <w:rsid w:val="004F6009"/>
    <w:rsid w:val="005153DD"/>
    <w:rsid w:val="0052266B"/>
    <w:rsid w:val="0057059C"/>
    <w:rsid w:val="005770DC"/>
    <w:rsid w:val="005B7035"/>
    <w:rsid w:val="005D0E3B"/>
    <w:rsid w:val="006B2463"/>
    <w:rsid w:val="006B655E"/>
    <w:rsid w:val="006F3F54"/>
    <w:rsid w:val="00770F36"/>
    <w:rsid w:val="007B04F0"/>
    <w:rsid w:val="007F29C9"/>
    <w:rsid w:val="008E464F"/>
    <w:rsid w:val="00911FF1"/>
    <w:rsid w:val="00921AAD"/>
    <w:rsid w:val="00926E27"/>
    <w:rsid w:val="00970906"/>
    <w:rsid w:val="0098434D"/>
    <w:rsid w:val="009A58F5"/>
    <w:rsid w:val="00A07563"/>
    <w:rsid w:val="00A25A9E"/>
    <w:rsid w:val="00AC33E1"/>
    <w:rsid w:val="00AD67AC"/>
    <w:rsid w:val="00B24A50"/>
    <w:rsid w:val="00B526DD"/>
    <w:rsid w:val="00B555BB"/>
    <w:rsid w:val="00BF526A"/>
    <w:rsid w:val="00C8646A"/>
    <w:rsid w:val="00D67B4E"/>
    <w:rsid w:val="00DA2AAF"/>
    <w:rsid w:val="00DA5F1A"/>
    <w:rsid w:val="00E0332D"/>
    <w:rsid w:val="00E2781A"/>
    <w:rsid w:val="00E920A4"/>
    <w:rsid w:val="00F016B6"/>
    <w:rsid w:val="00F25F0C"/>
    <w:rsid w:val="00F84D86"/>
    <w:rsid w:val="00FD3421"/>
    <w:rsid w:val="00FD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035"/>
    <w:pPr>
      <w:spacing w:after="0" w:line="240" w:lineRule="auto"/>
    </w:pPr>
    <w:rPr>
      <w:rFonts w:ascii="Times New Roman" w:eastAsia="SimSu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5F1A"/>
    <w:rPr>
      <w:rFonts w:ascii="Times New Roman" w:eastAsia="SimSu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nhideWhenUsed/>
    <w:rsid w:val="00DA5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5F1A"/>
    <w:rPr>
      <w:rFonts w:ascii="Times New Roman" w:eastAsia="SimSu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2F19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39A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035"/>
    <w:pPr>
      <w:spacing w:after="0" w:line="240" w:lineRule="auto"/>
    </w:pPr>
    <w:rPr>
      <w:rFonts w:ascii="Times New Roman" w:eastAsia="SimSu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5F1A"/>
    <w:rPr>
      <w:rFonts w:ascii="Times New Roman" w:eastAsia="SimSu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nhideWhenUsed/>
    <w:rsid w:val="00DA5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5F1A"/>
    <w:rPr>
      <w:rFonts w:ascii="Times New Roman" w:eastAsia="SimSu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2F19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39A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Flow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2020-03-29T10:22:00Z</dcterms:created>
  <dcterms:modified xsi:type="dcterms:W3CDTF">2020-03-29T14:43:00Z</dcterms:modified>
</cp:coreProperties>
</file>